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D1D" w:rsidRPr="006E0D1D" w:rsidRDefault="006E0D1D" w:rsidP="006E0D1D">
      <w:pPr>
        <w:spacing w:before="100" w:beforeAutospacing="1" w:after="100" w:afterAutospacing="1"/>
        <w:outlineLvl w:val="0"/>
        <w:rPr>
          <w:b/>
          <w:bCs/>
          <w:kern w:val="36"/>
          <w:sz w:val="48"/>
          <w:szCs w:val="48"/>
          <w:lang w:val="en-US" w:eastAsia="nl-NL"/>
        </w:rPr>
      </w:pPr>
      <w:r w:rsidRPr="006E0D1D">
        <w:rPr>
          <w:b/>
          <w:bCs/>
          <w:kern w:val="36"/>
          <w:sz w:val="48"/>
          <w:szCs w:val="48"/>
          <w:lang w:val="en-US" w:eastAsia="nl-NL"/>
        </w:rPr>
        <w:t>CAP: Starting on a new track</w:t>
      </w:r>
    </w:p>
    <w:p w:rsidR="006E0D1D" w:rsidRPr="006E0D1D" w:rsidRDefault="006E0D1D" w:rsidP="006E0D1D">
      <w:pPr>
        <w:spacing w:before="100" w:beforeAutospacing="1" w:after="100" w:afterAutospacing="1"/>
        <w:rPr>
          <w:lang w:val="en-US" w:eastAsia="nl-NL"/>
        </w:rPr>
      </w:pPr>
      <w:proofErr w:type="gramStart"/>
      <w:r w:rsidRPr="006E0D1D">
        <w:rPr>
          <w:i/>
          <w:iCs/>
          <w:lang w:val="en-US" w:eastAsia="nl-NL"/>
        </w:rPr>
        <w:t>by</w:t>
      </w:r>
      <w:proofErr w:type="gramEnd"/>
      <w:r w:rsidRPr="006E0D1D">
        <w:rPr>
          <w:i/>
          <w:iCs/>
          <w:lang w:val="en-US" w:eastAsia="nl-NL"/>
        </w:rPr>
        <w:t xml:space="preserve"> David </w:t>
      </w:r>
      <w:proofErr w:type="spellStart"/>
      <w:r w:rsidRPr="006E0D1D">
        <w:rPr>
          <w:i/>
          <w:iCs/>
          <w:lang w:val="en-US" w:eastAsia="nl-NL"/>
        </w:rPr>
        <w:t>Baldock</w:t>
      </w:r>
      <w:proofErr w:type="spellEnd"/>
      <w:r>
        <w:rPr>
          <w:i/>
          <w:iCs/>
          <w:lang w:val="en-US" w:eastAsia="nl-NL"/>
        </w:rPr>
        <w:t>, Institute for European Environmental Policy</w:t>
      </w:r>
    </w:p>
    <w:p w:rsidR="006E0D1D" w:rsidRPr="006E0D1D" w:rsidRDefault="006E0D1D" w:rsidP="006E0D1D">
      <w:pPr>
        <w:spacing w:before="100" w:beforeAutospacing="1" w:after="100" w:afterAutospacing="1"/>
        <w:rPr>
          <w:lang w:val="en-US" w:eastAsia="nl-NL"/>
        </w:rPr>
      </w:pPr>
      <w:r w:rsidRPr="006E0D1D">
        <w:rPr>
          <w:lang w:val="en-US" w:eastAsia="nl-NL"/>
        </w:rPr>
        <w:t>Like the Tour de France, the lengthy process of agreeing a periodic Common Agricultural Policy (CAP) reform has many twists and turns and everyone is exhausted by the conclusion. On this occasion, the European Parliament was an equal player for the first time, adding new layers to the process and a fresh dynamic. It was no mean feat for the Presidency to bring the exercise to a conclusion by the end of June and it would have been a miracle if it had been entirely tidy. </w:t>
      </w:r>
    </w:p>
    <w:p w:rsidR="006E0D1D" w:rsidRPr="006E0D1D" w:rsidRDefault="006E0D1D" w:rsidP="006E0D1D">
      <w:pPr>
        <w:spacing w:before="100" w:beforeAutospacing="1" w:after="100" w:afterAutospacing="1"/>
        <w:rPr>
          <w:lang w:val="en-US" w:eastAsia="nl-NL"/>
        </w:rPr>
      </w:pPr>
      <w:r w:rsidRPr="006E0D1D">
        <w:rPr>
          <w:lang w:val="en-US" w:eastAsia="nl-NL"/>
        </w:rPr>
        <w:t>At the outset there were real expectations that a fundamental shift in the CAP would occur to align it more closely to the slogan of “public money for public goods”. While there has been a variety of views on what constitute public goods in this realm there is no question that environmental objectives are at the forefront. The Commission made a serious attempt to shift a significant part of CAP funds in the direction of the environment, choosing to do this by means of a “greening” package in the principal set of payments provided to farmers (Pillar 1 of the CAP), rather than boosting the second, Rural Development Pillar, traditionally the main vehicle for environmental measures. This carried considerable risks but it was intended to bring a green element to the great majority of European farms. </w:t>
      </w:r>
    </w:p>
    <w:p w:rsidR="006E0D1D" w:rsidRPr="006E0D1D" w:rsidRDefault="006E0D1D" w:rsidP="006E0D1D">
      <w:pPr>
        <w:spacing w:before="100" w:beforeAutospacing="1" w:after="100" w:afterAutospacing="1"/>
        <w:rPr>
          <w:lang w:val="en-US" w:eastAsia="nl-NL"/>
        </w:rPr>
      </w:pPr>
      <w:r w:rsidRPr="006E0D1D">
        <w:rPr>
          <w:lang w:val="en-US" w:eastAsia="nl-NL"/>
        </w:rPr>
        <w:t xml:space="preserve">The outcome does signal a new direction for the CAP and, perhaps surprisingly, the principle of devoting 30 per cent of Pillar 1 payments to green measures is now established. However, the barriers to a true transformation of the policy have been delineated clearly. The rural development budget was reduced more than that for the CAP as a whole and governments were given new scope to shift money from this priority into Pillar 1. Lack of support for rural development in many countries was clearly linked to the need for national governments to provide part of the funding, which is not required in Pillar 1. Changing this crucial budgetary </w:t>
      </w:r>
      <w:proofErr w:type="gramStart"/>
      <w:r w:rsidRPr="006E0D1D">
        <w:rPr>
          <w:lang w:val="en-US" w:eastAsia="nl-NL"/>
        </w:rPr>
        <w:t>mechanism</w:t>
      </w:r>
      <w:proofErr w:type="gramEnd"/>
      <w:r w:rsidRPr="006E0D1D">
        <w:rPr>
          <w:lang w:val="en-US" w:eastAsia="nl-NL"/>
        </w:rPr>
        <w:t xml:space="preserve"> may be essential if greening is to go further. Within Pillar 1, the lack of consensus over how to spend the €83 billion or so on effective green measures and the desire of many governments to make the obligations as light as possible resulted in an unsatisfactory set of complex compromises.  Many farmers have no obligations at all while a minority, mainly larger arable farmers, will need to change some significant practices.</w:t>
      </w:r>
    </w:p>
    <w:p w:rsidR="006E0D1D" w:rsidRPr="006E0D1D" w:rsidRDefault="006E0D1D" w:rsidP="006E0D1D">
      <w:pPr>
        <w:spacing w:before="100" w:beforeAutospacing="1" w:after="100" w:afterAutospacing="1"/>
        <w:rPr>
          <w:lang w:val="en-US" w:eastAsia="nl-NL"/>
        </w:rPr>
      </w:pPr>
      <w:r w:rsidRPr="006E0D1D">
        <w:rPr>
          <w:lang w:val="en-US" w:eastAsia="nl-NL"/>
        </w:rPr>
        <w:t xml:space="preserve">The deal gives national governments considerable flexibility and those which are committed to </w:t>
      </w:r>
      <w:r w:rsidR="000138CA" w:rsidRPr="006E0D1D">
        <w:rPr>
          <w:lang w:val="en-US" w:eastAsia="nl-NL"/>
        </w:rPr>
        <w:t>focusing</w:t>
      </w:r>
      <w:r w:rsidRPr="006E0D1D">
        <w:rPr>
          <w:lang w:val="en-US" w:eastAsia="nl-NL"/>
        </w:rPr>
        <w:t xml:space="preserve"> more on the environment are able to do so. This gives an opportunity to provide leadership and to give some credence to political rhetoric about a new chapter for the CAP. New approaches can be deployed and there is a welcome commitment to monitoring so that the lessons can be learned and the evidence base for a more </w:t>
      </w:r>
      <w:r w:rsidR="000138CA" w:rsidRPr="006E0D1D">
        <w:rPr>
          <w:lang w:val="en-US" w:eastAsia="nl-NL"/>
        </w:rPr>
        <w:t>focused</w:t>
      </w:r>
      <w:bookmarkStart w:id="0" w:name="_GoBack"/>
      <w:bookmarkEnd w:id="0"/>
      <w:r w:rsidRPr="006E0D1D">
        <w:rPr>
          <w:lang w:val="en-US" w:eastAsia="nl-NL"/>
        </w:rPr>
        <w:t xml:space="preserve"> CAP strengthened. An early review of how the new approach is working would be valuable so that a genuine stock taking can take place by 2017 around the time that the whole EU Budget is reviewed. The environmental community has been frustrated and disappointed by the dilution of the environmental requirements since the Commission proposal first appeared. However, agriculture is not the only realm where the environmental ambition is in check. This reform might best be seen more as a dress rehearsal for more fundamental changes to come than as a durable new model.</w:t>
      </w:r>
    </w:p>
    <w:p w:rsidR="00B42CDF" w:rsidRPr="006E0D1D" w:rsidRDefault="006E0D1D">
      <w:pPr>
        <w:rPr>
          <w:i/>
          <w:lang w:val="en-US"/>
        </w:rPr>
      </w:pPr>
      <w:r w:rsidRPr="006E0D1D">
        <w:rPr>
          <w:i/>
          <w:lang w:val="en-US"/>
        </w:rPr>
        <w:t xml:space="preserve">Source: IEEP newsletter, </w:t>
      </w:r>
      <w:proofErr w:type="gramStart"/>
      <w:r w:rsidRPr="006E0D1D">
        <w:rPr>
          <w:i/>
          <w:lang w:val="en-US"/>
        </w:rPr>
        <w:t>Summer</w:t>
      </w:r>
      <w:proofErr w:type="gramEnd"/>
      <w:r w:rsidRPr="006E0D1D">
        <w:rPr>
          <w:i/>
          <w:lang w:val="en-US"/>
        </w:rPr>
        <w:t xml:space="preserve"> 2013, </w:t>
      </w:r>
      <w:hyperlink r:id="rId4" w:history="1">
        <w:r w:rsidRPr="006E0D1D">
          <w:rPr>
            <w:rStyle w:val="Hyperlink"/>
            <w:i/>
            <w:lang w:val="en-US"/>
          </w:rPr>
          <w:t>www.ieep.eu/newsletter/summer-2013/editorial---cap-starting-on-a-new-track</w:t>
        </w:r>
      </w:hyperlink>
      <w:r w:rsidRPr="006E0D1D">
        <w:rPr>
          <w:i/>
          <w:lang w:val="en-US"/>
        </w:rPr>
        <w:t xml:space="preserve">. </w:t>
      </w:r>
    </w:p>
    <w:sectPr w:rsidR="00B42CDF" w:rsidRPr="006E0D1D" w:rsidSect="00781920">
      <w:type w:val="continuous"/>
      <w:pgSz w:w="11906" w:h="16838" w:code="9"/>
      <w:pgMar w:top="1418" w:right="1418" w:bottom="1418" w:left="1418" w:header="567" w:footer="425" w:gutter="0"/>
      <w:paperSrc w:first="15" w:other="15"/>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D1D"/>
    <w:rsid w:val="000021B8"/>
    <w:rsid w:val="00002FAF"/>
    <w:rsid w:val="00004FE2"/>
    <w:rsid w:val="00006150"/>
    <w:rsid w:val="00006B3E"/>
    <w:rsid w:val="00006C73"/>
    <w:rsid w:val="00007482"/>
    <w:rsid w:val="00011E2C"/>
    <w:rsid w:val="00012562"/>
    <w:rsid w:val="00012ECA"/>
    <w:rsid w:val="000138CA"/>
    <w:rsid w:val="000152E9"/>
    <w:rsid w:val="000166CB"/>
    <w:rsid w:val="00017831"/>
    <w:rsid w:val="000206D0"/>
    <w:rsid w:val="000208E9"/>
    <w:rsid w:val="0002107D"/>
    <w:rsid w:val="00021AB2"/>
    <w:rsid w:val="0002222C"/>
    <w:rsid w:val="00022275"/>
    <w:rsid w:val="00022BF2"/>
    <w:rsid w:val="000245DD"/>
    <w:rsid w:val="000252A3"/>
    <w:rsid w:val="000252A5"/>
    <w:rsid w:val="00025AA9"/>
    <w:rsid w:val="000267C6"/>
    <w:rsid w:val="0002691B"/>
    <w:rsid w:val="00030506"/>
    <w:rsid w:val="000316C3"/>
    <w:rsid w:val="00031831"/>
    <w:rsid w:val="000343EF"/>
    <w:rsid w:val="0003516B"/>
    <w:rsid w:val="000353CE"/>
    <w:rsid w:val="000357F6"/>
    <w:rsid w:val="00036DE4"/>
    <w:rsid w:val="00036FAF"/>
    <w:rsid w:val="00037886"/>
    <w:rsid w:val="00040FA2"/>
    <w:rsid w:val="00041073"/>
    <w:rsid w:val="000418E6"/>
    <w:rsid w:val="00041AE4"/>
    <w:rsid w:val="00044832"/>
    <w:rsid w:val="0004522B"/>
    <w:rsid w:val="000454FC"/>
    <w:rsid w:val="00046062"/>
    <w:rsid w:val="0004738A"/>
    <w:rsid w:val="00050956"/>
    <w:rsid w:val="00050DB6"/>
    <w:rsid w:val="000532F1"/>
    <w:rsid w:val="00054426"/>
    <w:rsid w:val="00057C0F"/>
    <w:rsid w:val="00057F84"/>
    <w:rsid w:val="0006253C"/>
    <w:rsid w:val="00065AE9"/>
    <w:rsid w:val="00071094"/>
    <w:rsid w:val="000741FD"/>
    <w:rsid w:val="000753FD"/>
    <w:rsid w:val="00075B83"/>
    <w:rsid w:val="00075EBA"/>
    <w:rsid w:val="0007638C"/>
    <w:rsid w:val="00076CFF"/>
    <w:rsid w:val="00077798"/>
    <w:rsid w:val="00077F68"/>
    <w:rsid w:val="00080B64"/>
    <w:rsid w:val="000871DB"/>
    <w:rsid w:val="00092A45"/>
    <w:rsid w:val="00093B3D"/>
    <w:rsid w:val="00093F55"/>
    <w:rsid w:val="00094E74"/>
    <w:rsid w:val="00095E87"/>
    <w:rsid w:val="000972C5"/>
    <w:rsid w:val="000973DC"/>
    <w:rsid w:val="00097F30"/>
    <w:rsid w:val="000A156B"/>
    <w:rsid w:val="000A6EA7"/>
    <w:rsid w:val="000B1401"/>
    <w:rsid w:val="000B3287"/>
    <w:rsid w:val="000B3B25"/>
    <w:rsid w:val="000B4608"/>
    <w:rsid w:val="000B522A"/>
    <w:rsid w:val="000B6923"/>
    <w:rsid w:val="000C02C5"/>
    <w:rsid w:val="000C04B5"/>
    <w:rsid w:val="000C0A18"/>
    <w:rsid w:val="000C20A9"/>
    <w:rsid w:val="000C2196"/>
    <w:rsid w:val="000C3FF0"/>
    <w:rsid w:val="000C7351"/>
    <w:rsid w:val="000C7712"/>
    <w:rsid w:val="000D064C"/>
    <w:rsid w:val="000D0D20"/>
    <w:rsid w:val="000D247B"/>
    <w:rsid w:val="000D3A7C"/>
    <w:rsid w:val="000D5537"/>
    <w:rsid w:val="000D5FF8"/>
    <w:rsid w:val="000D6842"/>
    <w:rsid w:val="000D6BD7"/>
    <w:rsid w:val="000E25B3"/>
    <w:rsid w:val="000E2612"/>
    <w:rsid w:val="000E3722"/>
    <w:rsid w:val="000E37E9"/>
    <w:rsid w:val="000E54EC"/>
    <w:rsid w:val="000E6307"/>
    <w:rsid w:val="000E7450"/>
    <w:rsid w:val="000F0468"/>
    <w:rsid w:val="000F06AF"/>
    <w:rsid w:val="000F06EE"/>
    <w:rsid w:val="000F1820"/>
    <w:rsid w:val="000F1854"/>
    <w:rsid w:val="000F2744"/>
    <w:rsid w:val="000F28C8"/>
    <w:rsid w:val="000F37CE"/>
    <w:rsid w:val="000F76C9"/>
    <w:rsid w:val="001003B5"/>
    <w:rsid w:val="0010070E"/>
    <w:rsid w:val="00101708"/>
    <w:rsid w:val="00103404"/>
    <w:rsid w:val="00105149"/>
    <w:rsid w:val="00110ACF"/>
    <w:rsid w:val="00110E8D"/>
    <w:rsid w:val="0011180E"/>
    <w:rsid w:val="00112472"/>
    <w:rsid w:val="001136CB"/>
    <w:rsid w:val="00113E1A"/>
    <w:rsid w:val="00115A51"/>
    <w:rsid w:val="00115D2E"/>
    <w:rsid w:val="00116E85"/>
    <w:rsid w:val="00123B6D"/>
    <w:rsid w:val="001240E2"/>
    <w:rsid w:val="00124808"/>
    <w:rsid w:val="00125F22"/>
    <w:rsid w:val="00127A0D"/>
    <w:rsid w:val="00127A7C"/>
    <w:rsid w:val="00130E32"/>
    <w:rsid w:val="00132C79"/>
    <w:rsid w:val="00132FF5"/>
    <w:rsid w:val="001332B1"/>
    <w:rsid w:val="001333D6"/>
    <w:rsid w:val="00133E83"/>
    <w:rsid w:val="00136C29"/>
    <w:rsid w:val="00140401"/>
    <w:rsid w:val="00142E8A"/>
    <w:rsid w:val="0014317B"/>
    <w:rsid w:val="001446F5"/>
    <w:rsid w:val="0014511B"/>
    <w:rsid w:val="00150ED4"/>
    <w:rsid w:val="00152C76"/>
    <w:rsid w:val="00153E5F"/>
    <w:rsid w:val="00154415"/>
    <w:rsid w:val="00154DF2"/>
    <w:rsid w:val="00155E8E"/>
    <w:rsid w:val="0015600B"/>
    <w:rsid w:val="001604EC"/>
    <w:rsid w:val="00160EA0"/>
    <w:rsid w:val="001626E8"/>
    <w:rsid w:val="00163482"/>
    <w:rsid w:val="0016706A"/>
    <w:rsid w:val="00170704"/>
    <w:rsid w:val="00173448"/>
    <w:rsid w:val="00173FEF"/>
    <w:rsid w:val="00175340"/>
    <w:rsid w:val="00175A87"/>
    <w:rsid w:val="00176879"/>
    <w:rsid w:val="001807ED"/>
    <w:rsid w:val="00186785"/>
    <w:rsid w:val="001876E1"/>
    <w:rsid w:val="0019083C"/>
    <w:rsid w:val="001922EF"/>
    <w:rsid w:val="00192B2F"/>
    <w:rsid w:val="00192CE0"/>
    <w:rsid w:val="0019342A"/>
    <w:rsid w:val="00196470"/>
    <w:rsid w:val="00197240"/>
    <w:rsid w:val="001A05E4"/>
    <w:rsid w:val="001A1500"/>
    <w:rsid w:val="001A4061"/>
    <w:rsid w:val="001A4EAB"/>
    <w:rsid w:val="001A5884"/>
    <w:rsid w:val="001A7F68"/>
    <w:rsid w:val="001B0FC3"/>
    <w:rsid w:val="001B15D9"/>
    <w:rsid w:val="001B27BD"/>
    <w:rsid w:val="001B3C69"/>
    <w:rsid w:val="001B3D0D"/>
    <w:rsid w:val="001B3EFA"/>
    <w:rsid w:val="001B4098"/>
    <w:rsid w:val="001B7499"/>
    <w:rsid w:val="001C09E3"/>
    <w:rsid w:val="001C406B"/>
    <w:rsid w:val="001C6C7B"/>
    <w:rsid w:val="001D021D"/>
    <w:rsid w:val="001D2B8A"/>
    <w:rsid w:val="001D5034"/>
    <w:rsid w:val="001D75AE"/>
    <w:rsid w:val="001E251D"/>
    <w:rsid w:val="001E52DA"/>
    <w:rsid w:val="001F1CD3"/>
    <w:rsid w:val="001F5052"/>
    <w:rsid w:val="001F5554"/>
    <w:rsid w:val="001F616B"/>
    <w:rsid w:val="00200648"/>
    <w:rsid w:val="002009C2"/>
    <w:rsid w:val="00200B2F"/>
    <w:rsid w:val="00202258"/>
    <w:rsid w:val="002027DC"/>
    <w:rsid w:val="00203044"/>
    <w:rsid w:val="0020364F"/>
    <w:rsid w:val="00203930"/>
    <w:rsid w:val="0020539F"/>
    <w:rsid w:val="00207663"/>
    <w:rsid w:val="00207EB7"/>
    <w:rsid w:val="0021003E"/>
    <w:rsid w:val="0021129F"/>
    <w:rsid w:val="00215081"/>
    <w:rsid w:val="00217605"/>
    <w:rsid w:val="0022042C"/>
    <w:rsid w:val="002226F6"/>
    <w:rsid w:val="00222DEC"/>
    <w:rsid w:val="00224DD5"/>
    <w:rsid w:val="00225CF2"/>
    <w:rsid w:val="002269A6"/>
    <w:rsid w:val="00230182"/>
    <w:rsid w:val="00230896"/>
    <w:rsid w:val="00232BFF"/>
    <w:rsid w:val="002337A6"/>
    <w:rsid w:val="00236B3B"/>
    <w:rsid w:val="00237148"/>
    <w:rsid w:val="00237C92"/>
    <w:rsid w:val="00240B61"/>
    <w:rsid w:val="0024157E"/>
    <w:rsid w:val="00242405"/>
    <w:rsid w:val="0024397C"/>
    <w:rsid w:val="00243B31"/>
    <w:rsid w:val="002446B0"/>
    <w:rsid w:val="00244A27"/>
    <w:rsid w:val="00244F82"/>
    <w:rsid w:val="00245936"/>
    <w:rsid w:val="00246890"/>
    <w:rsid w:val="00247253"/>
    <w:rsid w:val="002476AD"/>
    <w:rsid w:val="00250110"/>
    <w:rsid w:val="00250A6A"/>
    <w:rsid w:val="002537F9"/>
    <w:rsid w:val="00253DD0"/>
    <w:rsid w:val="00255477"/>
    <w:rsid w:val="00256D2A"/>
    <w:rsid w:val="00260840"/>
    <w:rsid w:val="002632A2"/>
    <w:rsid w:val="00263E82"/>
    <w:rsid w:val="00265D46"/>
    <w:rsid w:val="00267C0A"/>
    <w:rsid w:val="002710ED"/>
    <w:rsid w:val="00271886"/>
    <w:rsid w:val="00271AE7"/>
    <w:rsid w:val="002721DB"/>
    <w:rsid w:val="00272357"/>
    <w:rsid w:val="00272C69"/>
    <w:rsid w:val="00273179"/>
    <w:rsid w:val="0027688B"/>
    <w:rsid w:val="00277A0F"/>
    <w:rsid w:val="002813B1"/>
    <w:rsid w:val="00281564"/>
    <w:rsid w:val="002816D9"/>
    <w:rsid w:val="00282B65"/>
    <w:rsid w:val="002830F3"/>
    <w:rsid w:val="0028350C"/>
    <w:rsid w:val="00283705"/>
    <w:rsid w:val="0028477C"/>
    <w:rsid w:val="0028612D"/>
    <w:rsid w:val="00296412"/>
    <w:rsid w:val="002973D2"/>
    <w:rsid w:val="00297CC6"/>
    <w:rsid w:val="002A1297"/>
    <w:rsid w:val="002A39DE"/>
    <w:rsid w:val="002A4242"/>
    <w:rsid w:val="002A4C8D"/>
    <w:rsid w:val="002A52AD"/>
    <w:rsid w:val="002A5312"/>
    <w:rsid w:val="002A54A8"/>
    <w:rsid w:val="002A67D0"/>
    <w:rsid w:val="002A7F35"/>
    <w:rsid w:val="002B1498"/>
    <w:rsid w:val="002B2B00"/>
    <w:rsid w:val="002B2F6F"/>
    <w:rsid w:val="002B5599"/>
    <w:rsid w:val="002B65D0"/>
    <w:rsid w:val="002B672B"/>
    <w:rsid w:val="002B68EB"/>
    <w:rsid w:val="002B7429"/>
    <w:rsid w:val="002B7C19"/>
    <w:rsid w:val="002C0759"/>
    <w:rsid w:val="002C2C08"/>
    <w:rsid w:val="002C47D6"/>
    <w:rsid w:val="002C635C"/>
    <w:rsid w:val="002D0F02"/>
    <w:rsid w:val="002D2089"/>
    <w:rsid w:val="002D403D"/>
    <w:rsid w:val="002D40F5"/>
    <w:rsid w:val="002D5B14"/>
    <w:rsid w:val="002D5DC2"/>
    <w:rsid w:val="002D6771"/>
    <w:rsid w:val="002E0D14"/>
    <w:rsid w:val="002E421C"/>
    <w:rsid w:val="002E4524"/>
    <w:rsid w:val="002F18C1"/>
    <w:rsid w:val="002F604A"/>
    <w:rsid w:val="00300C28"/>
    <w:rsid w:val="00301330"/>
    <w:rsid w:val="003020F4"/>
    <w:rsid w:val="003036C4"/>
    <w:rsid w:val="00303B5B"/>
    <w:rsid w:val="00304E74"/>
    <w:rsid w:val="00305C84"/>
    <w:rsid w:val="003070EE"/>
    <w:rsid w:val="00310BC4"/>
    <w:rsid w:val="00312A3C"/>
    <w:rsid w:val="0031321F"/>
    <w:rsid w:val="00316A26"/>
    <w:rsid w:val="003201B6"/>
    <w:rsid w:val="00321E7C"/>
    <w:rsid w:val="00322550"/>
    <w:rsid w:val="00323CDF"/>
    <w:rsid w:val="00325259"/>
    <w:rsid w:val="003279D7"/>
    <w:rsid w:val="003313AB"/>
    <w:rsid w:val="00332513"/>
    <w:rsid w:val="00333DA7"/>
    <w:rsid w:val="003354F0"/>
    <w:rsid w:val="00335EAF"/>
    <w:rsid w:val="0033671C"/>
    <w:rsid w:val="00337329"/>
    <w:rsid w:val="003377A8"/>
    <w:rsid w:val="0033795B"/>
    <w:rsid w:val="00337D0A"/>
    <w:rsid w:val="0034202F"/>
    <w:rsid w:val="00342973"/>
    <w:rsid w:val="00345C8B"/>
    <w:rsid w:val="00346C4C"/>
    <w:rsid w:val="00350BAE"/>
    <w:rsid w:val="00351FDA"/>
    <w:rsid w:val="00352E5D"/>
    <w:rsid w:val="00354B51"/>
    <w:rsid w:val="003563C2"/>
    <w:rsid w:val="003566F9"/>
    <w:rsid w:val="0036089A"/>
    <w:rsid w:val="0036236C"/>
    <w:rsid w:val="00364318"/>
    <w:rsid w:val="00370791"/>
    <w:rsid w:val="00371533"/>
    <w:rsid w:val="00371714"/>
    <w:rsid w:val="003747D4"/>
    <w:rsid w:val="00377ACA"/>
    <w:rsid w:val="00377B55"/>
    <w:rsid w:val="00382803"/>
    <w:rsid w:val="00383A0D"/>
    <w:rsid w:val="00383D9C"/>
    <w:rsid w:val="003848B9"/>
    <w:rsid w:val="00386F2E"/>
    <w:rsid w:val="00390BF7"/>
    <w:rsid w:val="003915AE"/>
    <w:rsid w:val="00392201"/>
    <w:rsid w:val="00394862"/>
    <w:rsid w:val="00395218"/>
    <w:rsid w:val="00395E5A"/>
    <w:rsid w:val="00397285"/>
    <w:rsid w:val="003A090C"/>
    <w:rsid w:val="003A21B3"/>
    <w:rsid w:val="003A3B26"/>
    <w:rsid w:val="003A3FFE"/>
    <w:rsid w:val="003A41E9"/>
    <w:rsid w:val="003A436E"/>
    <w:rsid w:val="003A65FF"/>
    <w:rsid w:val="003A6C49"/>
    <w:rsid w:val="003A746E"/>
    <w:rsid w:val="003A7EF5"/>
    <w:rsid w:val="003B1050"/>
    <w:rsid w:val="003B40E4"/>
    <w:rsid w:val="003B6E1B"/>
    <w:rsid w:val="003B6E51"/>
    <w:rsid w:val="003C0534"/>
    <w:rsid w:val="003C08FE"/>
    <w:rsid w:val="003C232E"/>
    <w:rsid w:val="003C3E34"/>
    <w:rsid w:val="003C465D"/>
    <w:rsid w:val="003C4779"/>
    <w:rsid w:val="003C5604"/>
    <w:rsid w:val="003C5FF9"/>
    <w:rsid w:val="003C673E"/>
    <w:rsid w:val="003D01DC"/>
    <w:rsid w:val="003D4DAF"/>
    <w:rsid w:val="003D558E"/>
    <w:rsid w:val="003D7096"/>
    <w:rsid w:val="003E1CED"/>
    <w:rsid w:val="003E2292"/>
    <w:rsid w:val="003E2293"/>
    <w:rsid w:val="003E3FF9"/>
    <w:rsid w:val="003E7310"/>
    <w:rsid w:val="003F14C0"/>
    <w:rsid w:val="003F22F9"/>
    <w:rsid w:val="003F325D"/>
    <w:rsid w:val="003F633F"/>
    <w:rsid w:val="003F63D9"/>
    <w:rsid w:val="003F7BAE"/>
    <w:rsid w:val="004008E9"/>
    <w:rsid w:val="00401B0A"/>
    <w:rsid w:val="00405E32"/>
    <w:rsid w:val="004071E4"/>
    <w:rsid w:val="004073B2"/>
    <w:rsid w:val="00412BE1"/>
    <w:rsid w:val="00414CDF"/>
    <w:rsid w:val="00421628"/>
    <w:rsid w:val="00422FE0"/>
    <w:rsid w:val="00424D85"/>
    <w:rsid w:val="0042581A"/>
    <w:rsid w:val="00426177"/>
    <w:rsid w:val="0043159F"/>
    <w:rsid w:val="00431E64"/>
    <w:rsid w:val="0043271B"/>
    <w:rsid w:val="0043566B"/>
    <w:rsid w:val="00436D6F"/>
    <w:rsid w:val="004378ED"/>
    <w:rsid w:val="00437C9B"/>
    <w:rsid w:val="00441F3A"/>
    <w:rsid w:val="00442B57"/>
    <w:rsid w:val="0044339E"/>
    <w:rsid w:val="0044450E"/>
    <w:rsid w:val="00445640"/>
    <w:rsid w:val="00445A52"/>
    <w:rsid w:val="00445EE6"/>
    <w:rsid w:val="00446E5B"/>
    <w:rsid w:val="00447516"/>
    <w:rsid w:val="00447B5D"/>
    <w:rsid w:val="0045134C"/>
    <w:rsid w:val="00451D49"/>
    <w:rsid w:val="0045357E"/>
    <w:rsid w:val="00453F15"/>
    <w:rsid w:val="004560A4"/>
    <w:rsid w:val="00460C3C"/>
    <w:rsid w:val="004618D0"/>
    <w:rsid w:val="00463A82"/>
    <w:rsid w:val="00467278"/>
    <w:rsid w:val="004674A0"/>
    <w:rsid w:val="004705CF"/>
    <w:rsid w:val="0047349D"/>
    <w:rsid w:val="00473501"/>
    <w:rsid w:val="0047405B"/>
    <w:rsid w:val="00474418"/>
    <w:rsid w:val="00474B79"/>
    <w:rsid w:val="004760BD"/>
    <w:rsid w:val="00476372"/>
    <w:rsid w:val="00476A79"/>
    <w:rsid w:val="00477BAD"/>
    <w:rsid w:val="004807E0"/>
    <w:rsid w:val="004807FF"/>
    <w:rsid w:val="004827B6"/>
    <w:rsid w:val="00482B8B"/>
    <w:rsid w:val="00485793"/>
    <w:rsid w:val="00485EBD"/>
    <w:rsid w:val="00486C48"/>
    <w:rsid w:val="00487040"/>
    <w:rsid w:val="0049322A"/>
    <w:rsid w:val="004939CA"/>
    <w:rsid w:val="00496C34"/>
    <w:rsid w:val="00497242"/>
    <w:rsid w:val="004A021D"/>
    <w:rsid w:val="004A07B4"/>
    <w:rsid w:val="004A1347"/>
    <w:rsid w:val="004A1E7E"/>
    <w:rsid w:val="004A2EF0"/>
    <w:rsid w:val="004A4B77"/>
    <w:rsid w:val="004A57BA"/>
    <w:rsid w:val="004A6469"/>
    <w:rsid w:val="004A7EF7"/>
    <w:rsid w:val="004B42BB"/>
    <w:rsid w:val="004B4C01"/>
    <w:rsid w:val="004B7532"/>
    <w:rsid w:val="004C152C"/>
    <w:rsid w:val="004C3431"/>
    <w:rsid w:val="004C4225"/>
    <w:rsid w:val="004C448B"/>
    <w:rsid w:val="004C57F5"/>
    <w:rsid w:val="004C5C7A"/>
    <w:rsid w:val="004C632A"/>
    <w:rsid w:val="004C6EEF"/>
    <w:rsid w:val="004C7A69"/>
    <w:rsid w:val="004D1459"/>
    <w:rsid w:val="004D3EFD"/>
    <w:rsid w:val="004D50EB"/>
    <w:rsid w:val="004D5BF4"/>
    <w:rsid w:val="004D7DA5"/>
    <w:rsid w:val="004E1C75"/>
    <w:rsid w:val="004E378D"/>
    <w:rsid w:val="004E3E67"/>
    <w:rsid w:val="004E3F8B"/>
    <w:rsid w:val="004E4E7A"/>
    <w:rsid w:val="004E5DA6"/>
    <w:rsid w:val="004E773A"/>
    <w:rsid w:val="004E7E99"/>
    <w:rsid w:val="004F0484"/>
    <w:rsid w:val="004F0E3A"/>
    <w:rsid w:val="004F1565"/>
    <w:rsid w:val="004F3459"/>
    <w:rsid w:val="004F3CD9"/>
    <w:rsid w:val="004F516E"/>
    <w:rsid w:val="004F5AF2"/>
    <w:rsid w:val="004F5E30"/>
    <w:rsid w:val="004F6096"/>
    <w:rsid w:val="004F6841"/>
    <w:rsid w:val="004F6B7E"/>
    <w:rsid w:val="004F71C8"/>
    <w:rsid w:val="004F7533"/>
    <w:rsid w:val="005022EB"/>
    <w:rsid w:val="00502846"/>
    <w:rsid w:val="00504216"/>
    <w:rsid w:val="00505CEC"/>
    <w:rsid w:val="00506672"/>
    <w:rsid w:val="00506E58"/>
    <w:rsid w:val="00510DD0"/>
    <w:rsid w:val="00510DE1"/>
    <w:rsid w:val="005153E9"/>
    <w:rsid w:val="005165CE"/>
    <w:rsid w:val="00516FC1"/>
    <w:rsid w:val="005172CF"/>
    <w:rsid w:val="005175A6"/>
    <w:rsid w:val="00520710"/>
    <w:rsid w:val="005211FE"/>
    <w:rsid w:val="00521763"/>
    <w:rsid w:val="00522E06"/>
    <w:rsid w:val="00522E63"/>
    <w:rsid w:val="00523B08"/>
    <w:rsid w:val="00525162"/>
    <w:rsid w:val="005252EC"/>
    <w:rsid w:val="00525DE3"/>
    <w:rsid w:val="00525E5C"/>
    <w:rsid w:val="00526F92"/>
    <w:rsid w:val="00527A41"/>
    <w:rsid w:val="00530160"/>
    <w:rsid w:val="00531376"/>
    <w:rsid w:val="00531B8A"/>
    <w:rsid w:val="00532869"/>
    <w:rsid w:val="00533E1F"/>
    <w:rsid w:val="00533F71"/>
    <w:rsid w:val="00535F75"/>
    <w:rsid w:val="00537838"/>
    <w:rsid w:val="005412FF"/>
    <w:rsid w:val="0054261D"/>
    <w:rsid w:val="00545728"/>
    <w:rsid w:val="0055060E"/>
    <w:rsid w:val="005506DF"/>
    <w:rsid w:val="005517FF"/>
    <w:rsid w:val="00551B21"/>
    <w:rsid w:val="005529C7"/>
    <w:rsid w:val="00552FB5"/>
    <w:rsid w:val="005538C4"/>
    <w:rsid w:val="00555BF2"/>
    <w:rsid w:val="00555F35"/>
    <w:rsid w:val="00560A86"/>
    <w:rsid w:val="00561BA4"/>
    <w:rsid w:val="00562BE0"/>
    <w:rsid w:val="00563E8A"/>
    <w:rsid w:val="00564585"/>
    <w:rsid w:val="00566538"/>
    <w:rsid w:val="00567513"/>
    <w:rsid w:val="005678CB"/>
    <w:rsid w:val="00567AAA"/>
    <w:rsid w:val="00567E2D"/>
    <w:rsid w:val="005747E6"/>
    <w:rsid w:val="00576683"/>
    <w:rsid w:val="005769F7"/>
    <w:rsid w:val="00577078"/>
    <w:rsid w:val="00577205"/>
    <w:rsid w:val="005777A4"/>
    <w:rsid w:val="00580091"/>
    <w:rsid w:val="00580866"/>
    <w:rsid w:val="00582E87"/>
    <w:rsid w:val="00583672"/>
    <w:rsid w:val="00584C50"/>
    <w:rsid w:val="00585CF0"/>
    <w:rsid w:val="005865AE"/>
    <w:rsid w:val="00586B64"/>
    <w:rsid w:val="005902FB"/>
    <w:rsid w:val="005904CF"/>
    <w:rsid w:val="00592304"/>
    <w:rsid w:val="005926E6"/>
    <w:rsid w:val="00593287"/>
    <w:rsid w:val="00594884"/>
    <w:rsid w:val="00595728"/>
    <w:rsid w:val="005976D5"/>
    <w:rsid w:val="005A0036"/>
    <w:rsid w:val="005A0955"/>
    <w:rsid w:val="005A114E"/>
    <w:rsid w:val="005A1858"/>
    <w:rsid w:val="005A3EB9"/>
    <w:rsid w:val="005A478D"/>
    <w:rsid w:val="005A63A9"/>
    <w:rsid w:val="005B1A92"/>
    <w:rsid w:val="005B21A0"/>
    <w:rsid w:val="005B2BF2"/>
    <w:rsid w:val="005B3078"/>
    <w:rsid w:val="005B3B95"/>
    <w:rsid w:val="005B45B2"/>
    <w:rsid w:val="005B655D"/>
    <w:rsid w:val="005B6A45"/>
    <w:rsid w:val="005B70D2"/>
    <w:rsid w:val="005B799A"/>
    <w:rsid w:val="005B7DF0"/>
    <w:rsid w:val="005C0FE8"/>
    <w:rsid w:val="005C30E8"/>
    <w:rsid w:val="005C3C59"/>
    <w:rsid w:val="005C51FB"/>
    <w:rsid w:val="005C5FEE"/>
    <w:rsid w:val="005C6212"/>
    <w:rsid w:val="005C67CF"/>
    <w:rsid w:val="005C77F1"/>
    <w:rsid w:val="005C78E7"/>
    <w:rsid w:val="005D0A0A"/>
    <w:rsid w:val="005D186C"/>
    <w:rsid w:val="005D2846"/>
    <w:rsid w:val="005D3C05"/>
    <w:rsid w:val="005D4F2B"/>
    <w:rsid w:val="005D5216"/>
    <w:rsid w:val="005D535B"/>
    <w:rsid w:val="005D658E"/>
    <w:rsid w:val="005E1306"/>
    <w:rsid w:val="005E1462"/>
    <w:rsid w:val="005E3ABC"/>
    <w:rsid w:val="005E44B0"/>
    <w:rsid w:val="005E463A"/>
    <w:rsid w:val="005E4AC2"/>
    <w:rsid w:val="005E70A1"/>
    <w:rsid w:val="005E7217"/>
    <w:rsid w:val="005F1FB9"/>
    <w:rsid w:val="005F375C"/>
    <w:rsid w:val="005F4F79"/>
    <w:rsid w:val="005F506D"/>
    <w:rsid w:val="005F5D04"/>
    <w:rsid w:val="005F72C5"/>
    <w:rsid w:val="00601741"/>
    <w:rsid w:val="00601E5D"/>
    <w:rsid w:val="006039C0"/>
    <w:rsid w:val="00603A84"/>
    <w:rsid w:val="00605CD0"/>
    <w:rsid w:val="00606C86"/>
    <w:rsid w:val="0060736F"/>
    <w:rsid w:val="006107F5"/>
    <w:rsid w:val="0061115B"/>
    <w:rsid w:val="00611921"/>
    <w:rsid w:val="00611A40"/>
    <w:rsid w:val="006121CF"/>
    <w:rsid w:val="00613DF0"/>
    <w:rsid w:val="00613E9E"/>
    <w:rsid w:val="00615D96"/>
    <w:rsid w:val="00621B58"/>
    <w:rsid w:val="00621F23"/>
    <w:rsid w:val="006232EB"/>
    <w:rsid w:val="00624F64"/>
    <w:rsid w:val="00625C83"/>
    <w:rsid w:val="00626A61"/>
    <w:rsid w:val="00626ED3"/>
    <w:rsid w:val="0062707E"/>
    <w:rsid w:val="006326BF"/>
    <w:rsid w:val="006328DE"/>
    <w:rsid w:val="00632999"/>
    <w:rsid w:val="006339AD"/>
    <w:rsid w:val="00634579"/>
    <w:rsid w:val="006349CB"/>
    <w:rsid w:val="00635282"/>
    <w:rsid w:val="00636A47"/>
    <w:rsid w:val="00637714"/>
    <w:rsid w:val="006406B9"/>
    <w:rsid w:val="00640EAA"/>
    <w:rsid w:val="00641241"/>
    <w:rsid w:val="00641571"/>
    <w:rsid w:val="00641660"/>
    <w:rsid w:val="006422FC"/>
    <w:rsid w:val="00642DE9"/>
    <w:rsid w:val="00644516"/>
    <w:rsid w:val="00645F0D"/>
    <w:rsid w:val="0064627D"/>
    <w:rsid w:val="0064635D"/>
    <w:rsid w:val="006466C7"/>
    <w:rsid w:val="00646D9F"/>
    <w:rsid w:val="0064711D"/>
    <w:rsid w:val="00647A4B"/>
    <w:rsid w:val="00652800"/>
    <w:rsid w:val="00652C59"/>
    <w:rsid w:val="006549E1"/>
    <w:rsid w:val="006557E8"/>
    <w:rsid w:val="00655B12"/>
    <w:rsid w:val="00655B75"/>
    <w:rsid w:val="006565CF"/>
    <w:rsid w:val="00657018"/>
    <w:rsid w:val="00657C76"/>
    <w:rsid w:val="006614C1"/>
    <w:rsid w:val="00661802"/>
    <w:rsid w:val="00665805"/>
    <w:rsid w:val="006663A9"/>
    <w:rsid w:val="006668D2"/>
    <w:rsid w:val="0067002E"/>
    <w:rsid w:val="0067043C"/>
    <w:rsid w:val="006711D2"/>
    <w:rsid w:val="006731E4"/>
    <w:rsid w:val="006745B5"/>
    <w:rsid w:val="00675A6D"/>
    <w:rsid w:val="00677FC0"/>
    <w:rsid w:val="006800B1"/>
    <w:rsid w:val="00684346"/>
    <w:rsid w:val="00687487"/>
    <w:rsid w:val="00691E12"/>
    <w:rsid w:val="006922B7"/>
    <w:rsid w:val="00692B38"/>
    <w:rsid w:val="00692B4D"/>
    <w:rsid w:val="006935F9"/>
    <w:rsid w:val="00693F07"/>
    <w:rsid w:val="006A0A79"/>
    <w:rsid w:val="006A1561"/>
    <w:rsid w:val="006A1B09"/>
    <w:rsid w:val="006A244F"/>
    <w:rsid w:val="006A2607"/>
    <w:rsid w:val="006A5229"/>
    <w:rsid w:val="006B1BA5"/>
    <w:rsid w:val="006B34B0"/>
    <w:rsid w:val="006B4C02"/>
    <w:rsid w:val="006B554C"/>
    <w:rsid w:val="006B5C78"/>
    <w:rsid w:val="006B5E02"/>
    <w:rsid w:val="006B6900"/>
    <w:rsid w:val="006B6F55"/>
    <w:rsid w:val="006B75D3"/>
    <w:rsid w:val="006C0D84"/>
    <w:rsid w:val="006C27E9"/>
    <w:rsid w:val="006C3078"/>
    <w:rsid w:val="006C34EC"/>
    <w:rsid w:val="006C4C8E"/>
    <w:rsid w:val="006C4CFD"/>
    <w:rsid w:val="006C578B"/>
    <w:rsid w:val="006C655F"/>
    <w:rsid w:val="006D0050"/>
    <w:rsid w:val="006D1D83"/>
    <w:rsid w:val="006D317C"/>
    <w:rsid w:val="006D373E"/>
    <w:rsid w:val="006D4594"/>
    <w:rsid w:val="006D52C8"/>
    <w:rsid w:val="006D55B3"/>
    <w:rsid w:val="006D57C9"/>
    <w:rsid w:val="006D5DE9"/>
    <w:rsid w:val="006D5E9F"/>
    <w:rsid w:val="006D7107"/>
    <w:rsid w:val="006D7DEB"/>
    <w:rsid w:val="006E01C2"/>
    <w:rsid w:val="006E046B"/>
    <w:rsid w:val="006E0D1D"/>
    <w:rsid w:val="006E247A"/>
    <w:rsid w:val="006E3DCF"/>
    <w:rsid w:val="006E4E3C"/>
    <w:rsid w:val="006E5237"/>
    <w:rsid w:val="006E6013"/>
    <w:rsid w:val="006E7196"/>
    <w:rsid w:val="006E76C2"/>
    <w:rsid w:val="006E7EA2"/>
    <w:rsid w:val="006F0E9E"/>
    <w:rsid w:val="006F173E"/>
    <w:rsid w:val="006F2B3B"/>
    <w:rsid w:val="006F2FC4"/>
    <w:rsid w:val="006F3BC3"/>
    <w:rsid w:val="006F4BE5"/>
    <w:rsid w:val="006F63DF"/>
    <w:rsid w:val="006F6873"/>
    <w:rsid w:val="0070215D"/>
    <w:rsid w:val="0070464C"/>
    <w:rsid w:val="00704DC8"/>
    <w:rsid w:val="007051AB"/>
    <w:rsid w:val="00705A9F"/>
    <w:rsid w:val="007073F5"/>
    <w:rsid w:val="00710F40"/>
    <w:rsid w:val="00711A60"/>
    <w:rsid w:val="00711B65"/>
    <w:rsid w:val="0071469E"/>
    <w:rsid w:val="00714E43"/>
    <w:rsid w:val="007158CC"/>
    <w:rsid w:val="00715A92"/>
    <w:rsid w:val="00722237"/>
    <w:rsid w:val="00723017"/>
    <w:rsid w:val="007242B0"/>
    <w:rsid w:val="0072684B"/>
    <w:rsid w:val="00726F8D"/>
    <w:rsid w:val="0072789B"/>
    <w:rsid w:val="007301F5"/>
    <w:rsid w:val="00730ECA"/>
    <w:rsid w:val="00736937"/>
    <w:rsid w:val="00736EEE"/>
    <w:rsid w:val="007370BC"/>
    <w:rsid w:val="007375F1"/>
    <w:rsid w:val="007378C3"/>
    <w:rsid w:val="00740E8A"/>
    <w:rsid w:val="00741301"/>
    <w:rsid w:val="00742317"/>
    <w:rsid w:val="00742FE3"/>
    <w:rsid w:val="007443D4"/>
    <w:rsid w:val="00744E35"/>
    <w:rsid w:val="00746537"/>
    <w:rsid w:val="00746631"/>
    <w:rsid w:val="00746A21"/>
    <w:rsid w:val="00747C43"/>
    <w:rsid w:val="007500CF"/>
    <w:rsid w:val="00750443"/>
    <w:rsid w:val="0075216B"/>
    <w:rsid w:val="00753099"/>
    <w:rsid w:val="0075454F"/>
    <w:rsid w:val="0075746D"/>
    <w:rsid w:val="007635F4"/>
    <w:rsid w:val="00764176"/>
    <w:rsid w:val="0076492B"/>
    <w:rsid w:val="00765D55"/>
    <w:rsid w:val="00770105"/>
    <w:rsid w:val="007704A1"/>
    <w:rsid w:val="0077171E"/>
    <w:rsid w:val="007729B2"/>
    <w:rsid w:val="00776C38"/>
    <w:rsid w:val="00777479"/>
    <w:rsid w:val="00781113"/>
    <w:rsid w:val="00781920"/>
    <w:rsid w:val="00782382"/>
    <w:rsid w:val="00782A04"/>
    <w:rsid w:val="007841B6"/>
    <w:rsid w:val="00784CEF"/>
    <w:rsid w:val="00786A93"/>
    <w:rsid w:val="0078751B"/>
    <w:rsid w:val="00790812"/>
    <w:rsid w:val="00794DE8"/>
    <w:rsid w:val="00795BEB"/>
    <w:rsid w:val="007A0091"/>
    <w:rsid w:val="007A214A"/>
    <w:rsid w:val="007A38FD"/>
    <w:rsid w:val="007A49ED"/>
    <w:rsid w:val="007A5B85"/>
    <w:rsid w:val="007A74D7"/>
    <w:rsid w:val="007A7BE1"/>
    <w:rsid w:val="007A7D40"/>
    <w:rsid w:val="007B086A"/>
    <w:rsid w:val="007B0E9C"/>
    <w:rsid w:val="007B1691"/>
    <w:rsid w:val="007B2277"/>
    <w:rsid w:val="007B3595"/>
    <w:rsid w:val="007B5B6E"/>
    <w:rsid w:val="007B6B22"/>
    <w:rsid w:val="007C3E70"/>
    <w:rsid w:val="007C5D1D"/>
    <w:rsid w:val="007D253A"/>
    <w:rsid w:val="007D4498"/>
    <w:rsid w:val="007D4B0A"/>
    <w:rsid w:val="007D5240"/>
    <w:rsid w:val="007D70A0"/>
    <w:rsid w:val="007E1102"/>
    <w:rsid w:val="007E194E"/>
    <w:rsid w:val="007E1B1B"/>
    <w:rsid w:val="007E1ED8"/>
    <w:rsid w:val="007E3BC7"/>
    <w:rsid w:val="007E4756"/>
    <w:rsid w:val="007E7CC1"/>
    <w:rsid w:val="007F1318"/>
    <w:rsid w:val="007F240B"/>
    <w:rsid w:val="0080162D"/>
    <w:rsid w:val="008040E2"/>
    <w:rsid w:val="00804CB8"/>
    <w:rsid w:val="00807918"/>
    <w:rsid w:val="00807D7B"/>
    <w:rsid w:val="00811D40"/>
    <w:rsid w:val="0081243A"/>
    <w:rsid w:val="0081321B"/>
    <w:rsid w:val="0081385C"/>
    <w:rsid w:val="00820C5C"/>
    <w:rsid w:val="00823C2F"/>
    <w:rsid w:val="00823F40"/>
    <w:rsid w:val="0082469A"/>
    <w:rsid w:val="00825940"/>
    <w:rsid w:val="00825C82"/>
    <w:rsid w:val="00826A8A"/>
    <w:rsid w:val="00831EA4"/>
    <w:rsid w:val="0083344A"/>
    <w:rsid w:val="008355B6"/>
    <w:rsid w:val="008359B8"/>
    <w:rsid w:val="008371ED"/>
    <w:rsid w:val="0084109E"/>
    <w:rsid w:val="008439E0"/>
    <w:rsid w:val="00845C69"/>
    <w:rsid w:val="008462BA"/>
    <w:rsid w:val="0084690B"/>
    <w:rsid w:val="00850CF5"/>
    <w:rsid w:val="0085107B"/>
    <w:rsid w:val="0085372D"/>
    <w:rsid w:val="00853D2D"/>
    <w:rsid w:val="00853E60"/>
    <w:rsid w:val="008540B5"/>
    <w:rsid w:val="00854461"/>
    <w:rsid w:val="00855D6F"/>
    <w:rsid w:val="00856625"/>
    <w:rsid w:val="0085706E"/>
    <w:rsid w:val="00857343"/>
    <w:rsid w:val="00857DBF"/>
    <w:rsid w:val="00862518"/>
    <w:rsid w:val="00865EFC"/>
    <w:rsid w:val="00866386"/>
    <w:rsid w:val="00867325"/>
    <w:rsid w:val="0086757D"/>
    <w:rsid w:val="00867EDC"/>
    <w:rsid w:val="00870933"/>
    <w:rsid w:val="00871542"/>
    <w:rsid w:val="00871DD2"/>
    <w:rsid w:val="00871F51"/>
    <w:rsid w:val="00873109"/>
    <w:rsid w:val="00873247"/>
    <w:rsid w:val="008742EC"/>
    <w:rsid w:val="0087553F"/>
    <w:rsid w:val="00877661"/>
    <w:rsid w:val="00880B82"/>
    <w:rsid w:val="008837A8"/>
    <w:rsid w:val="0088459B"/>
    <w:rsid w:val="00887789"/>
    <w:rsid w:val="008918EB"/>
    <w:rsid w:val="00893F51"/>
    <w:rsid w:val="008952D7"/>
    <w:rsid w:val="00895647"/>
    <w:rsid w:val="00896F80"/>
    <w:rsid w:val="008A110D"/>
    <w:rsid w:val="008A155E"/>
    <w:rsid w:val="008A29F2"/>
    <w:rsid w:val="008A2CAF"/>
    <w:rsid w:val="008A5D04"/>
    <w:rsid w:val="008A690F"/>
    <w:rsid w:val="008B16C3"/>
    <w:rsid w:val="008B4C0A"/>
    <w:rsid w:val="008B4C3A"/>
    <w:rsid w:val="008B5178"/>
    <w:rsid w:val="008C0E35"/>
    <w:rsid w:val="008C46CD"/>
    <w:rsid w:val="008C6B96"/>
    <w:rsid w:val="008D04F6"/>
    <w:rsid w:val="008D0C83"/>
    <w:rsid w:val="008D201F"/>
    <w:rsid w:val="008D21AF"/>
    <w:rsid w:val="008D4797"/>
    <w:rsid w:val="008D53B8"/>
    <w:rsid w:val="008D6855"/>
    <w:rsid w:val="008D7933"/>
    <w:rsid w:val="008D7B29"/>
    <w:rsid w:val="008E34C6"/>
    <w:rsid w:val="008E393A"/>
    <w:rsid w:val="008E4FD6"/>
    <w:rsid w:val="008E7643"/>
    <w:rsid w:val="008F0880"/>
    <w:rsid w:val="008F090C"/>
    <w:rsid w:val="008F115B"/>
    <w:rsid w:val="008F1974"/>
    <w:rsid w:val="008F1A10"/>
    <w:rsid w:val="008F29F8"/>
    <w:rsid w:val="008F2B03"/>
    <w:rsid w:val="008F2B48"/>
    <w:rsid w:val="008F3D29"/>
    <w:rsid w:val="008F4F10"/>
    <w:rsid w:val="008F577B"/>
    <w:rsid w:val="0090009C"/>
    <w:rsid w:val="0090291D"/>
    <w:rsid w:val="00902F7F"/>
    <w:rsid w:val="00905E48"/>
    <w:rsid w:val="0091162E"/>
    <w:rsid w:val="009117F3"/>
    <w:rsid w:val="00911FEF"/>
    <w:rsid w:val="00915C11"/>
    <w:rsid w:val="009164FD"/>
    <w:rsid w:val="00917FD9"/>
    <w:rsid w:val="009204E9"/>
    <w:rsid w:val="00920F85"/>
    <w:rsid w:val="00922DE1"/>
    <w:rsid w:val="00924143"/>
    <w:rsid w:val="0092534C"/>
    <w:rsid w:val="009255E2"/>
    <w:rsid w:val="009276F9"/>
    <w:rsid w:val="009303C7"/>
    <w:rsid w:val="00930F9F"/>
    <w:rsid w:val="0093114C"/>
    <w:rsid w:val="00933089"/>
    <w:rsid w:val="00933D45"/>
    <w:rsid w:val="00933D7B"/>
    <w:rsid w:val="00934410"/>
    <w:rsid w:val="00935429"/>
    <w:rsid w:val="009358E5"/>
    <w:rsid w:val="00935C61"/>
    <w:rsid w:val="00936A4F"/>
    <w:rsid w:val="00936B8B"/>
    <w:rsid w:val="00936CDA"/>
    <w:rsid w:val="0094245A"/>
    <w:rsid w:val="00943221"/>
    <w:rsid w:val="00943C3C"/>
    <w:rsid w:val="0094529C"/>
    <w:rsid w:val="00945510"/>
    <w:rsid w:val="009504A0"/>
    <w:rsid w:val="009524D5"/>
    <w:rsid w:val="00952FC3"/>
    <w:rsid w:val="00953E36"/>
    <w:rsid w:val="0095536A"/>
    <w:rsid w:val="009605CF"/>
    <w:rsid w:val="00960813"/>
    <w:rsid w:val="00960FAE"/>
    <w:rsid w:val="0096274B"/>
    <w:rsid w:val="0096296C"/>
    <w:rsid w:val="00962BD8"/>
    <w:rsid w:val="00964FE3"/>
    <w:rsid w:val="0096537D"/>
    <w:rsid w:val="0096539A"/>
    <w:rsid w:val="00970489"/>
    <w:rsid w:val="00970B1B"/>
    <w:rsid w:val="00971E9A"/>
    <w:rsid w:val="00972B77"/>
    <w:rsid w:val="00973F8C"/>
    <w:rsid w:val="00976C79"/>
    <w:rsid w:val="00976D6E"/>
    <w:rsid w:val="0098301C"/>
    <w:rsid w:val="0098407E"/>
    <w:rsid w:val="0098684B"/>
    <w:rsid w:val="00986AF1"/>
    <w:rsid w:val="00992CD6"/>
    <w:rsid w:val="009952F1"/>
    <w:rsid w:val="00995E4F"/>
    <w:rsid w:val="009975B9"/>
    <w:rsid w:val="0099772E"/>
    <w:rsid w:val="00997CEF"/>
    <w:rsid w:val="009A0037"/>
    <w:rsid w:val="009A0E6D"/>
    <w:rsid w:val="009A115B"/>
    <w:rsid w:val="009A1D47"/>
    <w:rsid w:val="009A228C"/>
    <w:rsid w:val="009A2697"/>
    <w:rsid w:val="009A363F"/>
    <w:rsid w:val="009A3E42"/>
    <w:rsid w:val="009B156F"/>
    <w:rsid w:val="009B1C2A"/>
    <w:rsid w:val="009B78E2"/>
    <w:rsid w:val="009C239A"/>
    <w:rsid w:val="009C45ED"/>
    <w:rsid w:val="009C493E"/>
    <w:rsid w:val="009C5D4B"/>
    <w:rsid w:val="009C7532"/>
    <w:rsid w:val="009C7FD3"/>
    <w:rsid w:val="009D14A5"/>
    <w:rsid w:val="009D162F"/>
    <w:rsid w:val="009D1888"/>
    <w:rsid w:val="009D24D6"/>
    <w:rsid w:val="009D2A2D"/>
    <w:rsid w:val="009D3227"/>
    <w:rsid w:val="009D4C90"/>
    <w:rsid w:val="009D791D"/>
    <w:rsid w:val="009E0632"/>
    <w:rsid w:val="009E09FC"/>
    <w:rsid w:val="009E3F2D"/>
    <w:rsid w:val="009E63FE"/>
    <w:rsid w:val="009F039E"/>
    <w:rsid w:val="009F2997"/>
    <w:rsid w:val="009F2A0C"/>
    <w:rsid w:val="009F36BA"/>
    <w:rsid w:val="009F4FDF"/>
    <w:rsid w:val="009F683F"/>
    <w:rsid w:val="00A01BDB"/>
    <w:rsid w:val="00A0278A"/>
    <w:rsid w:val="00A04035"/>
    <w:rsid w:val="00A0407D"/>
    <w:rsid w:val="00A04AF9"/>
    <w:rsid w:val="00A04EC0"/>
    <w:rsid w:val="00A0628D"/>
    <w:rsid w:val="00A0646F"/>
    <w:rsid w:val="00A07125"/>
    <w:rsid w:val="00A12406"/>
    <w:rsid w:val="00A16E96"/>
    <w:rsid w:val="00A22646"/>
    <w:rsid w:val="00A226EE"/>
    <w:rsid w:val="00A26108"/>
    <w:rsid w:val="00A269B0"/>
    <w:rsid w:val="00A30171"/>
    <w:rsid w:val="00A30E52"/>
    <w:rsid w:val="00A317AA"/>
    <w:rsid w:val="00A322B2"/>
    <w:rsid w:val="00A33064"/>
    <w:rsid w:val="00A3343D"/>
    <w:rsid w:val="00A33B4C"/>
    <w:rsid w:val="00A375F7"/>
    <w:rsid w:val="00A40121"/>
    <w:rsid w:val="00A40888"/>
    <w:rsid w:val="00A417DA"/>
    <w:rsid w:val="00A4204D"/>
    <w:rsid w:val="00A4461D"/>
    <w:rsid w:val="00A454B2"/>
    <w:rsid w:val="00A45F5B"/>
    <w:rsid w:val="00A46041"/>
    <w:rsid w:val="00A46301"/>
    <w:rsid w:val="00A5129C"/>
    <w:rsid w:val="00A5178F"/>
    <w:rsid w:val="00A5285D"/>
    <w:rsid w:val="00A53223"/>
    <w:rsid w:val="00A548F7"/>
    <w:rsid w:val="00A63ABB"/>
    <w:rsid w:val="00A64128"/>
    <w:rsid w:val="00A64AAD"/>
    <w:rsid w:val="00A65708"/>
    <w:rsid w:val="00A65FEA"/>
    <w:rsid w:val="00A67E29"/>
    <w:rsid w:val="00A70810"/>
    <w:rsid w:val="00A709FD"/>
    <w:rsid w:val="00A74139"/>
    <w:rsid w:val="00A7635C"/>
    <w:rsid w:val="00A80717"/>
    <w:rsid w:val="00A813C0"/>
    <w:rsid w:val="00A82028"/>
    <w:rsid w:val="00A83DF0"/>
    <w:rsid w:val="00A84E9D"/>
    <w:rsid w:val="00A85AAE"/>
    <w:rsid w:val="00A85FAD"/>
    <w:rsid w:val="00A87C6E"/>
    <w:rsid w:val="00A9166D"/>
    <w:rsid w:val="00A92219"/>
    <w:rsid w:val="00A952FB"/>
    <w:rsid w:val="00A970A3"/>
    <w:rsid w:val="00AA051D"/>
    <w:rsid w:val="00AA1180"/>
    <w:rsid w:val="00AA2733"/>
    <w:rsid w:val="00AA4A47"/>
    <w:rsid w:val="00AA6712"/>
    <w:rsid w:val="00AB130B"/>
    <w:rsid w:val="00AB1B24"/>
    <w:rsid w:val="00AB2CB2"/>
    <w:rsid w:val="00AB39FC"/>
    <w:rsid w:val="00AB4A43"/>
    <w:rsid w:val="00AB5E48"/>
    <w:rsid w:val="00AB5FFB"/>
    <w:rsid w:val="00AC052B"/>
    <w:rsid w:val="00AC065D"/>
    <w:rsid w:val="00AC0DE4"/>
    <w:rsid w:val="00AC2378"/>
    <w:rsid w:val="00AC4180"/>
    <w:rsid w:val="00AC42DA"/>
    <w:rsid w:val="00AC42E0"/>
    <w:rsid w:val="00AD1E87"/>
    <w:rsid w:val="00AD52AD"/>
    <w:rsid w:val="00AD5C84"/>
    <w:rsid w:val="00AD6D90"/>
    <w:rsid w:val="00AD75C7"/>
    <w:rsid w:val="00AD78DA"/>
    <w:rsid w:val="00AD7EA2"/>
    <w:rsid w:val="00AE0ACB"/>
    <w:rsid w:val="00AE20B3"/>
    <w:rsid w:val="00AE3023"/>
    <w:rsid w:val="00AE3EDD"/>
    <w:rsid w:val="00AE4A13"/>
    <w:rsid w:val="00AE55E2"/>
    <w:rsid w:val="00AE5E15"/>
    <w:rsid w:val="00AE6469"/>
    <w:rsid w:val="00AE75C0"/>
    <w:rsid w:val="00AF2D31"/>
    <w:rsid w:val="00AF3262"/>
    <w:rsid w:val="00AF7279"/>
    <w:rsid w:val="00B019EE"/>
    <w:rsid w:val="00B04840"/>
    <w:rsid w:val="00B0783F"/>
    <w:rsid w:val="00B10FE3"/>
    <w:rsid w:val="00B11E1C"/>
    <w:rsid w:val="00B143E6"/>
    <w:rsid w:val="00B160CF"/>
    <w:rsid w:val="00B20852"/>
    <w:rsid w:val="00B21CC2"/>
    <w:rsid w:val="00B22EEA"/>
    <w:rsid w:val="00B23ACD"/>
    <w:rsid w:val="00B24D2C"/>
    <w:rsid w:val="00B2562A"/>
    <w:rsid w:val="00B26D9C"/>
    <w:rsid w:val="00B30FEE"/>
    <w:rsid w:val="00B31981"/>
    <w:rsid w:val="00B31A14"/>
    <w:rsid w:val="00B31B8D"/>
    <w:rsid w:val="00B32E50"/>
    <w:rsid w:val="00B34984"/>
    <w:rsid w:val="00B34EDB"/>
    <w:rsid w:val="00B4024E"/>
    <w:rsid w:val="00B40C40"/>
    <w:rsid w:val="00B4148D"/>
    <w:rsid w:val="00B42A19"/>
    <w:rsid w:val="00B42CDF"/>
    <w:rsid w:val="00B431FC"/>
    <w:rsid w:val="00B43599"/>
    <w:rsid w:val="00B43ACB"/>
    <w:rsid w:val="00B44904"/>
    <w:rsid w:val="00B44C80"/>
    <w:rsid w:val="00B45721"/>
    <w:rsid w:val="00B47A6F"/>
    <w:rsid w:val="00B519FA"/>
    <w:rsid w:val="00B51FC6"/>
    <w:rsid w:val="00B546B8"/>
    <w:rsid w:val="00B56556"/>
    <w:rsid w:val="00B575EB"/>
    <w:rsid w:val="00B61329"/>
    <w:rsid w:val="00B61B09"/>
    <w:rsid w:val="00B62A48"/>
    <w:rsid w:val="00B6531E"/>
    <w:rsid w:val="00B66BFA"/>
    <w:rsid w:val="00B70979"/>
    <w:rsid w:val="00B73055"/>
    <w:rsid w:val="00B73D49"/>
    <w:rsid w:val="00B73F4C"/>
    <w:rsid w:val="00B744F4"/>
    <w:rsid w:val="00B749E5"/>
    <w:rsid w:val="00B750A7"/>
    <w:rsid w:val="00B75749"/>
    <w:rsid w:val="00B7604D"/>
    <w:rsid w:val="00B768F0"/>
    <w:rsid w:val="00B76F9A"/>
    <w:rsid w:val="00B77D06"/>
    <w:rsid w:val="00B80080"/>
    <w:rsid w:val="00B81E33"/>
    <w:rsid w:val="00B83CA4"/>
    <w:rsid w:val="00B85240"/>
    <w:rsid w:val="00B852CA"/>
    <w:rsid w:val="00B85A36"/>
    <w:rsid w:val="00B86363"/>
    <w:rsid w:val="00B873E7"/>
    <w:rsid w:val="00B874EA"/>
    <w:rsid w:val="00B9012A"/>
    <w:rsid w:val="00B91748"/>
    <w:rsid w:val="00B91E48"/>
    <w:rsid w:val="00B9524D"/>
    <w:rsid w:val="00BA5586"/>
    <w:rsid w:val="00BB045C"/>
    <w:rsid w:val="00BB2307"/>
    <w:rsid w:val="00BB3790"/>
    <w:rsid w:val="00BB3E18"/>
    <w:rsid w:val="00BC18F6"/>
    <w:rsid w:val="00BC2162"/>
    <w:rsid w:val="00BC3089"/>
    <w:rsid w:val="00BC3C55"/>
    <w:rsid w:val="00BC7671"/>
    <w:rsid w:val="00BC7DAB"/>
    <w:rsid w:val="00BD18B4"/>
    <w:rsid w:val="00BD19C1"/>
    <w:rsid w:val="00BD3457"/>
    <w:rsid w:val="00BD36DD"/>
    <w:rsid w:val="00BD4294"/>
    <w:rsid w:val="00BD62A4"/>
    <w:rsid w:val="00BD768F"/>
    <w:rsid w:val="00BD7A5C"/>
    <w:rsid w:val="00BE02BF"/>
    <w:rsid w:val="00BE088C"/>
    <w:rsid w:val="00BE1980"/>
    <w:rsid w:val="00BE2424"/>
    <w:rsid w:val="00BE250C"/>
    <w:rsid w:val="00BE28F3"/>
    <w:rsid w:val="00BE3B4B"/>
    <w:rsid w:val="00BE4566"/>
    <w:rsid w:val="00BE5280"/>
    <w:rsid w:val="00BE5DBA"/>
    <w:rsid w:val="00BE7056"/>
    <w:rsid w:val="00BF0DB3"/>
    <w:rsid w:val="00BF1797"/>
    <w:rsid w:val="00BF1C85"/>
    <w:rsid w:val="00BF2A96"/>
    <w:rsid w:val="00BF32DB"/>
    <w:rsid w:val="00BF3DB3"/>
    <w:rsid w:val="00BF46D6"/>
    <w:rsid w:val="00BF5631"/>
    <w:rsid w:val="00C00D71"/>
    <w:rsid w:val="00C01515"/>
    <w:rsid w:val="00C01E39"/>
    <w:rsid w:val="00C027D4"/>
    <w:rsid w:val="00C05311"/>
    <w:rsid w:val="00C05C59"/>
    <w:rsid w:val="00C0795E"/>
    <w:rsid w:val="00C07B47"/>
    <w:rsid w:val="00C102E7"/>
    <w:rsid w:val="00C11D85"/>
    <w:rsid w:val="00C12273"/>
    <w:rsid w:val="00C135B8"/>
    <w:rsid w:val="00C13D6E"/>
    <w:rsid w:val="00C14FEE"/>
    <w:rsid w:val="00C15D26"/>
    <w:rsid w:val="00C168AB"/>
    <w:rsid w:val="00C20108"/>
    <w:rsid w:val="00C20CB7"/>
    <w:rsid w:val="00C21161"/>
    <w:rsid w:val="00C226D2"/>
    <w:rsid w:val="00C22848"/>
    <w:rsid w:val="00C23292"/>
    <w:rsid w:val="00C24070"/>
    <w:rsid w:val="00C26929"/>
    <w:rsid w:val="00C272A9"/>
    <w:rsid w:val="00C31DEA"/>
    <w:rsid w:val="00C32649"/>
    <w:rsid w:val="00C343B9"/>
    <w:rsid w:val="00C34465"/>
    <w:rsid w:val="00C3519E"/>
    <w:rsid w:val="00C36393"/>
    <w:rsid w:val="00C365FD"/>
    <w:rsid w:val="00C402ED"/>
    <w:rsid w:val="00C4125F"/>
    <w:rsid w:val="00C4134F"/>
    <w:rsid w:val="00C41FE4"/>
    <w:rsid w:val="00C42A6F"/>
    <w:rsid w:val="00C43623"/>
    <w:rsid w:val="00C457C4"/>
    <w:rsid w:val="00C45D66"/>
    <w:rsid w:val="00C513A9"/>
    <w:rsid w:val="00C521C9"/>
    <w:rsid w:val="00C532E6"/>
    <w:rsid w:val="00C54D01"/>
    <w:rsid w:val="00C55708"/>
    <w:rsid w:val="00C630B6"/>
    <w:rsid w:val="00C6390B"/>
    <w:rsid w:val="00C63CA6"/>
    <w:rsid w:val="00C67B67"/>
    <w:rsid w:val="00C721FE"/>
    <w:rsid w:val="00C740F1"/>
    <w:rsid w:val="00C749E9"/>
    <w:rsid w:val="00C75E85"/>
    <w:rsid w:val="00C7744D"/>
    <w:rsid w:val="00C77A30"/>
    <w:rsid w:val="00C81EEC"/>
    <w:rsid w:val="00C83324"/>
    <w:rsid w:val="00C841B2"/>
    <w:rsid w:val="00C845C4"/>
    <w:rsid w:val="00C877D1"/>
    <w:rsid w:val="00C924B6"/>
    <w:rsid w:val="00C9275E"/>
    <w:rsid w:val="00C9276F"/>
    <w:rsid w:val="00C942CA"/>
    <w:rsid w:val="00C94F11"/>
    <w:rsid w:val="00C9543C"/>
    <w:rsid w:val="00C95F35"/>
    <w:rsid w:val="00C96092"/>
    <w:rsid w:val="00C96B3C"/>
    <w:rsid w:val="00C97D80"/>
    <w:rsid w:val="00CA1CC0"/>
    <w:rsid w:val="00CA1D63"/>
    <w:rsid w:val="00CA26F8"/>
    <w:rsid w:val="00CA2742"/>
    <w:rsid w:val="00CA5598"/>
    <w:rsid w:val="00CA6FC2"/>
    <w:rsid w:val="00CB064C"/>
    <w:rsid w:val="00CB47CC"/>
    <w:rsid w:val="00CB5710"/>
    <w:rsid w:val="00CB63E4"/>
    <w:rsid w:val="00CC2409"/>
    <w:rsid w:val="00CC2452"/>
    <w:rsid w:val="00CC401E"/>
    <w:rsid w:val="00CC5681"/>
    <w:rsid w:val="00CC66B1"/>
    <w:rsid w:val="00CC6DDF"/>
    <w:rsid w:val="00CC7133"/>
    <w:rsid w:val="00CC751F"/>
    <w:rsid w:val="00CC753D"/>
    <w:rsid w:val="00CD05D4"/>
    <w:rsid w:val="00CD1572"/>
    <w:rsid w:val="00CD28C3"/>
    <w:rsid w:val="00CD6DBB"/>
    <w:rsid w:val="00CE1194"/>
    <w:rsid w:val="00CE1D9B"/>
    <w:rsid w:val="00CE2261"/>
    <w:rsid w:val="00CE27BE"/>
    <w:rsid w:val="00CE2E48"/>
    <w:rsid w:val="00CE394F"/>
    <w:rsid w:val="00CE3F93"/>
    <w:rsid w:val="00CE4B5D"/>
    <w:rsid w:val="00CE4FD7"/>
    <w:rsid w:val="00CE53E8"/>
    <w:rsid w:val="00CE58F4"/>
    <w:rsid w:val="00CE6EF5"/>
    <w:rsid w:val="00CF125B"/>
    <w:rsid w:val="00CF1FC8"/>
    <w:rsid w:val="00CF2CDD"/>
    <w:rsid w:val="00CF37D4"/>
    <w:rsid w:val="00CF4096"/>
    <w:rsid w:val="00CF74DA"/>
    <w:rsid w:val="00CF7BD7"/>
    <w:rsid w:val="00CF7E85"/>
    <w:rsid w:val="00D02BF7"/>
    <w:rsid w:val="00D04850"/>
    <w:rsid w:val="00D04CFB"/>
    <w:rsid w:val="00D055C9"/>
    <w:rsid w:val="00D05AC0"/>
    <w:rsid w:val="00D05D5E"/>
    <w:rsid w:val="00D07883"/>
    <w:rsid w:val="00D11BED"/>
    <w:rsid w:val="00D166F6"/>
    <w:rsid w:val="00D1693A"/>
    <w:rsid w:val="00D20E65"/>
    <w:rsid w:val="00D2172A"/>
    <w:rsid w:val="00D21CBF"/>
    <w:rsid w:val="00D22791"/>
    <w:rsid w:val="00D23C0A"/>
    <w:rsid w:val="00D26444"/>
    <w:rsid w:val="00D27226"/>
    <w:rsid w:val="00D3158C"/>
    <w:rsid w:val="00D31684"/>
    <w:rsid w:val="00D31ADB"/>
    <w:rsid w:val="00D3302D"/>
    <w:rsid w:val="00D330E6"/>
    <w:rsid w:val="00D344A0"/>
    <w:rsid w:val="00D3545E"/>
    <w:rsid w:val="00D35FA0"/>
    <w:rsid w:val="00D360C7"/>
    <w:rsid w:val="00D41663"/>
    <w:rsid w:val="00D422A6"/>
    <w:rsid w:val="00D44609"/>
    <w:rsid w:val="00D44789"/>
    <w:rsid w:val="00D44F68"/>
    <w:rsid w:val="00D459E4"/>
    <w:rsid w:val="00D5078E"/>
    <w:rsid w:val="00D50990"/>
    <w:rsid w:val="00D51D98"/>
    <w:rsid w:val="00D53955"/>
    <w:rsid w:val="00D55A40"/>
    <w:rsid w:val="00D56BDB"/>
    <w:rsid w:val="00D57733"/>
    <w:rsid w:val="00D61C2C"/>
    <w:rsid w:val="00D61C68"/>
    <w:rsid w:val="00D6310A"/>
    <w:rsid w:val="00D708F4"/>
    <w:rsid w:val="00D71EDE"/>
    <w:rsid w:val="00D721DC"/>
    <w:rsid w:val="00D75511"/>
    <w:rsid w:val="00D7555C"/>
    <w:rsid w:val="00D75B51"/>
    <w:rsid w:val="00D85294"/>
    <w:rsid w:val="00D867E3"/>
    <w:rsid w:val="00D86E12"/>
    <w:rsid w:val="00D86E23"/>
    <w:rsid w:val="00D87352"/>
    <w:rsid w:val="00D876B2"/>
    <w:rsid w:val="00D87DE6"/>
    <w:rsid w:val="00D87E1D"/>
    <w:rsid w:val="00D92C11"/>
    <w:rsid w:val="00D92FBD"/>
    <w:rsid w:val="00D95FB9"/>
    <w:rsid w:val="00D97279"/>
    <w:rsid w:val="00DA0724"/>
    <w:rsid w:val="00DA07E9"/>
    <w:rsid w:val="00DA0F31"/>
    <w:rsid w:val="00DA185C"/>
    <w:rsid w:val="00DA1E62"/>
    <w:rsid w:val="00DA367A"/>
    <w:rsid w:val="00DA4198"/>
    <w:rsid w:val="00DA44E6"/>
    <w:rsid w:val="00DA5C65"/>
    <w:rsid w:val="00DA5D88"/>
    <w:rsid w:val="00DA6348"/>
    <w:rsid w:val="00DA7880"/>
    <w:rsid w:val="00DB2F8B"/>
    <w:rsid w:val="00DB306B"/>
    <w:rsid w:val="00DB6C18"/>
    <w:rsid w:val="00DC0564"/>
    <w:rsid w:val="00DC0684"/>
    <w:rsid w:val="00DC0897"/>
    <w:rsid w:val="00DC0A9A"/>
    <w:rsid w:val="00DC1244"/>
    <w:rsid w:val="00DC6217"/>
    <w:rsid w:val="00DC675B"/>
    <w:rsid w:val="00DC6A26"/>
    <w:rsid w:val="00DC6C2D"/>
    <w:rsid w:val="00DD22BA"/>
    <w:rsid w:val="00DD2915"/>
    <w:rsid w:val="00DD2A5F"/>
    <w:rsid w:val="00DD39BA"/>
    <w:rsid w:val="00DD3E3A"/>
    <w:rsid w:val="00DD43A2"/>
    <w:rsid w:val="00DD48CA"/>
    <w:rsid w:val="00DD4C41"/>
    <w:rsid w:val="00DD4E08"/>
    <w:rsid w:val="00DD5A2E"/>
    <w:rsid w:val="00DD5A7E"/>
    <w:rsid w:val="00DD6023"/>
    <w:rsid w:val="00DD6032"/>
    <w:rsid w:val="00DD6DC0"/>
    <w:rsid w:val="00DD7155"/>
    <w:rsid w:val="00DD745A"/>
    <w:rsid w:val="00DD79CC"/>
    <w:rsid w:val="00DE27A5"/>
    <w:rsid w:val="00DE56DF"/>
    <w:rsid w:val="00DE57CA"/>
    <w:rsid w:val="00DF0689"/>
    <w:rsid w:val="00DF322F"/>
    <w:rsid w:val="00DF33AE"/>
    <w:rsid w:val="00DF68A9"/>
    <w:rsid w:val="00DF71EB"/>
    <w:rsid w:val="00DF7E39"/>
    <w:rsid w:val="00E01FD1"/>
    <w:rsid w:val="00E03578"/>
    <w:rsid w:val="00E036D1"/>
    <w:rsid w:val="00E04824"/>
    <w:rsid w:val="00E05218"/>
    <w:rsid w:val="00E05574"/>
    <w:rsid w:val="00E10603"/>
    <w:rsid w:val="00E13FEC"/>
    <w:rsid w:val="00E152B3"/>
    <w:rsid w:val="00E152F1"/>
    <w:rsid w:val="00E15B4B"/>
    <w:rsid w:val="00E169E2"/>
    <w:rsid w:val="00E21986"/>
    <w:rsid w:val="00E22061"/>
    <w:rsid w:val="00E22696"/>
    <w:rsid w:val="00E233C0"/>
    <w:rsid w:val="00E26193"/>
    <w:rsid w:val="00E265FF"/>
    <w:rsid w:val="00E26934"/>
    <w:rsid w:val="00E30F2A"/>
    <w:rsid w:val="00E311D9"/>
    <w:rsid w:val="00E32F98"/>
    <w:rsid w:val="00E3422E"/>
    <w:rsid w:val="00E35E82"/>
    <w:rsid w:val="00E36296"/>
    <w:rsid w:val="00E36C56"/>
    <w:rsid w:val="00E375B2"/>
    <w:rsid w:val="00E40FE0"/>
    <w:rsid w:val="00E435C1"/>
    <w:rsid w:val="00E441F9"/>
    <w:rsid w:val="00E4497E"/>
    <w:rsid w:val="00E47BA8"/>
    <w:rsid w:val="00E52A6B"/>
    <w:rsid w:val="00E53FC0"/>
    <w:rsid w:val="00E54083"/>
    <w:rsid w:val="00E540A0"/>
    <w:rsid w:val="00E55448"/>
    <w:rsid w:val="00E6164A"/>
    <w:rsid w:val="00E61F5F"/>
    <w:rsid w:val="00E63CA4"/>
    <w:rsid w:val="00E646AC"/>
    <w:rsid w:val="00E659FE"/>
    <w:rsid w:val="00E65AEE"/>
    <w:rsid w:val="00E664A9"/>
    <w:rsid w:val="00E7133F"/>
    <w:rsid w:val="00E71FCD"/>
    <w:rsid w:val="00E748E6"/>
    <w:rsid w:val="00E74E69"/>
    <w:rsid w:val="00E76699"/>
    <w:rsid w:val="00E776DF"/>
    <w:rsid w:val="00E80700"/>
    <w:rsid w:val="00E813A6"/>
    <w:rsid w:val="00E8728F"/>
    <w:rsid w:val="00E9037E"/>
    <w:rsid w:val="00E923BB"/>
    <w:rsid w:val="00E92D47"/>
    <w:rsid w:val="00E95B22"/>
    <w:rsid w:val="00E96F47"/>
    <w:rsid w:val="00E97D80"/>
    <w:rsid w:val="00EA0065"/>
    <w:rsid w:val="00EA3865"/>
    <w:rsid w:val="00EA46A0"/>
    <w:rsid w:val="00EA46C0"/>
    <w:rsid w:val="00EA5A64"/>
    <w:rsid w:val="00EA63D3"/>
    <w:rsid w:val="00EA6868"/>
    <w:rsid w:val="00EA76C2"/>
    <w:rsid w:val="00EB0578"/>
    <w:rsid w:val="00EB3021"/>
    <w:rsid w:val="00EB3673"/>
    <w:rsid w:val="00EC1FF3"/>
    <w:rsid w:val="00EC3C0B"/>
    <w:rsid w:val="00EC4114"/>
    <w:rsid w:val="00EC42A5"/>
    <w:rsid w:val="00EC53AC"/>
    <w:rsid w:val="00EC6CC2"/>
    <w:rsid w:val="00ED089B"/>
    <w:rsid w:val="00ED0CB7"/>
    <w:rsid w:val="00ED10F1"/>
    <w:rsid w:val="00ED2003"/>
    <w:rsid w:val="00ED3604"/>
    <w:rsid w:val="00ED42E9"/>
    <w:rsid w:val="00ED4875"/>
    <w:rsid w:val="00EE0389"/>
    <w:rsid w:val="00EE042D"/>
    <w:rsid w:val="00EE18AE"/>
    <w:rsid w:val="00EF0C36"/>
    <w:rsid w:val="00EF1E50"/>
    <w:rsid w:val="00EF23C3"/>
    <w:rsid w:val="00EF379C"/>
    <w:rsid w:val="00EF62E5"/>
    <w:rsid w:val="00EF73C1"/>
    <w:rsid w:val="00F01ECD"/>
    <w:rsid w:val="00F02FF9"/>
    <w:rsid w:val="00F03EA1"/>
    <w:rsid w:val="00F04A31"/>
    <w:rsid w:val="00F0511B"/>
    <w:rsid w:val="00F05B8C"/>
    <w:rsid w:val="00F05DCF"/>
    <w:rsid w:val="00F05F08"/>
    <w:rsid w:val="00F06164"/>
    <w:rsid w:val="00F07847"/>
    <w:rsid w:val="00F11085"/>
    <w:rsid w:val="00F110E0"/>
    <w:rsid w:val="00F112B9"/>
    <w:rsid w:val="00F13D1D"/>
    <w:rsid w:val="00F147BA"/>
    <w:rsid w:val="00F162DF"/>
    <w:rsid w:val="00F171ED"/>
    <w:rsid w:val="00F206E7"/>
    <w:rsid w:val="00F2099B"/>
    <w:rsid w:val="00F218A3"/>
    <w:rsid w:val="00F23490"/>
    <w:rsid w:val="00F25AA1"/>
    <w:rsid w:val="00F2726C"/>
    <w:rsid w:val="00F27612"/>
    <w:rsid w:val="00F302A0"/>
    <w:rsid w:val="00F31D8F"/>
    <w:rsid w:val="00F323A7"/>
    <w:rsid w:val="00F33D87"/>
    <w:rsid w:val="00F368BB"/>
    <w:rsid w:val="00F424F0"/>
    <w:rsid w:val="00F44089"/>
    <w:rsid w:val="00F453A7"/>
    <w:rsid w:val="00F4616E"/>
    <w:rsid w:val="00F46D22"/>
    <w:rsid w:val="00F471C3"/>
    <w:rsid w:val="00F47AEF"/>
    <w:rsid w:val="00F52D63"/>
    <w:rsid w:val="00F52EBD"/>
    <w:rsid w:val="00F53E8C"/>
    <w:rsid w:val="00F54904"/>
    <w:rsid w:val="00F558E5"/>
    <w:rsid w:val="00F55EC2"/>
    <w:rsid w:val="00F563BA"/>
    <w:rsid w:val="00F57209"/>
    <w:rsid w:val="00F572FF"/>
    <w:rsid w:val="00F6196F"/>
    <w:rsid w:val="00F61B5D"/>
    <w:rsid w:val="00F61DF0"/>
    <w:rsid w:val="00F62C4B"/>
    <w:rsid w:val="00F643D0"/>
    <w:rsid w:val="00F64630"/>
    <w:rsid w:val="00F6637F"/>
    <w:rsid w:val="00F66EAC"/>
    <w:rsid w:val="00F670C3"/>
    <w:rsid w:val="00F67D26"/>
    <w:rsid w:val="00F70CBE"/>
    <w:rsid w:val="00F72463"/>
    <w:rsid w:val="00F735D9"/>
    <w:rsid w:val="00F737CC"/>
    <w:rsid w:val="00F73D35"/>
    <w:rsid w:val="00F7558B"/>
    <w:rsid w:val="00F76A7A"/>
    <w:rsid w:val="00F80727"/>
    <w:rsid w:val="00F82EF9"/>
    <w:rsid w:val="00F830C4"/>
    <w:rsid w:val="00F83D11"/>
    <w:rsid w:val="00F84DF8"/>
    <w:rsid w:val="00F8528B"/>
    <w:rsid w:val="00F87BD9"/>
    <w:rsid w:val="00F906C8"/>
    <w:rsid w:val="00F90919"/>
    <w:rsid w:val="00F911D7"/>
    <w:rsid w:val="00F924DB"/>
    <w:rsid w:val="00FA1586"/>
    <w:rsid w:val="00FA1664"/>
    <w:rsid w:val="00FA2BE6"/>
    <w:rsid w:val="00FA4A89"/>
    <w:rsid w:val="00FA7C46"/>
    <w:rsid w:val="00FA7DF4"/>
    <w:rsid w:val="00FA7EA8"/>
    <w:rsid w:val="00FB157C"/>
    <w:rsid w:val="00FB24F2"/>
    <w:rsid w:val="00FB2B51"/>
    <w:rsid w:val="00FB308E"/>
    <w:rsid w:val="00FC229A"/>
    <w:rsid w:val="00FC392F"/>
    <w:rsid w:val="00FC516E"/>
    <w:rsid w:val="00FC6BEC"/>
    <w:rsid w:val="00FD2A53"/>
    <w:rsid w:val="00FD2D8D"/>
    <w:rsid w:val="00FD2EAB"/>
    <w:rsid w:val="00FD3E09"/>
    <w:rsid w:val="00FD483F"/>
    <w:rsid w:val="00FD53AC"/>
    <w:rsid w:val="00FD55A2"/>
    <w:rsid w:val="00FD5DDA"/>
    <w:rsid w:val="00FE19EB"/>
    <w:rsid w:val="00FE22D7"/>
    <w:rsid w:val="00FE2587"/>
    <w:rsid w:val="00FE275B"/>
    <w:rsid w:val="00FE4F07"/>
    <w:rsid w:val="00FE6BC4"/>
    <w:rsid w:val="00FF0065"/>
    <w:rsid w:val="00FF0263"/>
    <w:rsid w:val="00FF0C61"/>
    <w:rsid w:val="00FF1842"/>
    <w:rsid w:val="00FF21A7"/>
    <w:rsid w:val="00FF3B4B"/>
    <w:rsid w:val="00FF45C9"/>
    <w:rsid w:val="00FF47AB"/>
    <w:rsid w:val="00FF4FAC"/>
    <w:rsid w:val="00FF57C4"/>
    <w:rsid w:val="00FF62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EFFD8B-F32D-4027-B030-6F76E699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6E0D1D"/>
    <w:pPr>
      <w:spacing w:before="100" w:beforeAutospacing="1" w:after="100" w:afterAutospacing="1"/>
      <w:outlineLvl w:val="0"/>
    </w:pPr>
    <w:rPr>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D1D"/>
    <w:rPr>
      <w:b/>
      <w:bCs/>
      <w:kern w:val="36"/>
      <w:sz w:val="48"/>
      <w:szCs w:val="48"/>
    </w:rPr>
  </w:style>
  <w:style w:type="paragraph" w:styleId="NormalWeb">
    <w:name w:val="Normal (Web)"/>
    <w:basedOn w:val="Normal"/>
    <w:uiPriority w:val="99"/>
    <w:semiHidden/>
    <w:unhideWhenUsed/>
    <w:rsid w:val="006E0D1D"/>
    <w:pPr>
      <w:spacing w:before="100" w:beforeAutospacing="1" w:after="100" w:afterAutospacing="1"/>
    </w:pPr>
    <w:rPr>
      <w:lang w:eastAsia="nl-NL"/>
    </w:rPr>
  </w:style>
  <w:style w:type="character" w:styleId="Emphasis">
    <w:name w:val="Emphasis"/>
    <w:basedOn w:val="DefaultParagraphFont"/>
    <w:uiPriority w:val="20"/>
    <w:qFormat/>
    <w:rsid w:val="006E0D1D"/>
    <w:rPr>
      <w:i/>
      <w:iCs/>
    </w:rPr>
  </w:style>
  <w:style w:type="character" w:styleId="Hyperlink">
    <w:name w:val="Hyperlink"/>
    <w:basedOn w:val="DefaultParagraphFont"/>
    <w:uiPriority w:val="99"/>
    <w:unhideWhenUsed/>
    <w:rsid w:val="006E0D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164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eep.eu/newsletter/summer-2013/editorial---cap-starting-on-a-new-trac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547</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dc:creator>
  <cp:lastModifiedBy>Michaela Skodova</cp:lastModifiedBy>
  <cp:revision>3</cp:revision>
  <dcterms:created xsi:type="dcterms:W3CDTF">2013-07-25T07:27:00Z</dcterms:created>
  <dcterms:modified xsi:type="dcterms:W3CDTF">2014-09-24T08:58:00Z</dcterms:modified>
</cp:coreProperties>
</file>