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DCCEF" w14:textId="745583D7" w:rsidR="00ED08AE" w:rsidRPr="00F120BF" w:rsidRDefault="003B2268" w:rsidP="00B6718A">
      <w:pPr>
        <w:pStyle w:val="Default"/>
        <w:rPr>
          <w:b/>
          <w:bCs/>
          <w:sz w:val="22"/>
          <w:szCs w:val="22"/>
          <w:lang w:val="en-US"/>
        </w:rPr>
      </w:pPr>
      <w:r w:rsidRPr="002B0E37">
        <w:rPr>
          <w:noProof/>
          <w:lang w:val="en-GB" w:eastAsia="en-GB"/>
        </w:rPr>
        <w:drawing>
          <wp:anchor distT="0" distB="0" distL="114300" distR="114300" simplePos="0" relativeHeight="251663360" behindDoc="0" locked="0" layoutInCell="1" allowOverlap="1" wp14:anchorId="06271938" wp14:editId="7E542A76">
            <wp:simplePos x="0" y="0"/>
            <wp:positionH relativeFrom="column">
              <wp:posOffset>-173990</wp:posOffset>
            </wp:positionH>
            <wp:positionV relativeFrom="paragraph">
              <wp:posOffset>-202613</wp:posOffset>
            </wp:positionV>
            <wp:extent cx="1034512" cy="976393"/>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B logo 356 web smal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34512" cy="976393"/>
                    </a:xfrm>
                    <a:prstGeom prst="rect">
                      <a:avLst/>
                    </a:prstGeom>
                  </pic:spPr>
                </pic:pic>
              </a:graphicData>
            </a:graphic>
            <wp14:sizeRelH relativeFrom="margin">
              <wp14:pctWidth>0</wp14:pctWidth>
            </wp14:sizeRelH>
            <wp14:sizeRelV relativeFrom="margin">
              <wp14:pctHeight>0</wp14:pctHeight>
            </wp14:sizeRelV>
          </wp:anchor>
        </w:drawing>
      </w:r>
      <w:r w:rsidR="00D85DC3">
        <w:rPr>
          <w:noProof/>
          <w:sz w:val="22"/>
          <w:szCs w:val="22"/>
          <w:lang w:val="en-GB" w:eastAsia="en-GB"/>
        </w:rPr>
        <w:drawing>
          <wp:anchor distT="0" distB="0" distL="114300" distR="114300" simplePos="0" relativeHeight="251667456" behindDoc="0" locked="0" layoutInCell="1" allowOverlap="1" wp14:anchorId="008022B0" wp14:editId="0FAFB7A2">
            <wp:simplePos x="0" y="0"/>
            <wp:positionH relativeFrom="column">
              <wp:posOffset>3599180</wp:posOffset>
            </wp:positionH>
            <wp:positionV relativeFrom="paragraph">
              <wp:posOffset>-507791</wp:posOffset>
            </wp:positionV>
            <wp:extent cx="2540000" cy="13868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it logo text + websit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40000" cy="1386840"/>
                    </a:xfrm>
                    <a:prstGeom prst="rect">
                      <a:avLst/>
                    </a:prstGeom>
                  </pic:spPr>
                </pic:pic>
              </a:graphicData>
            </a:graphic>
            <wp14:sizeRelH relativeFrom="margin">
              <wp14:pctWidth>0</wp14:pctWidth>
            </wp14:sizeRelH>
            <wp14:sizeRelV relativeFrom="margin">
              <wp14:pctHeight>0</wp14:pctHeight>
            </wp14:sizeRelV>
          </wp:anchor>
        </w:drawing>
      </w:r>
      <w:r w:rsidR="00F120BF" w:rsidRPr="00F120BF">
        <w:rPr>
          <w:b/>
          <w:bCs/>
          <w:sz w:val="22"/>
          <w:szCs w:val="22"/>
          <w:lang w:val="en-US"/>
        </w:rPr>
        <w:t>:</w:t>
      </w:r>
    </w:p>
    <w:p w14:paraId="036BD3C8" w14:textId="2A06A781" w:rsidR="00B6718A" w:rsidRPr="00F120BF" w:rsidRDefault="00B6718A" w:rsidP="00586FD3">
      <w:pPr>
        <w:pStyle w:val="Default"/>
        <w:rPr>
          <w:b/>
          <w:bCs/>
          <w:sz w:val="22"/>
          <w:szCs w:val="22"/>
          <w:lang w:val="en-US"/>
        </w:rPr>
      </w:pPr>
    </w:p>
    <w:p w14:paraId="7DEDE4C7" w14:textId="77777777" w:rsidR="003B2268" w:rsidRDefault="00AD59B1" w:rsidP="00586FD3">
      <w:pPr>
        <w:pStyle w:val="Default"/>
        <w:rPr>
          <w:b/>
          <w:bCs/>
          <w:sz w:val="32"/>
          <w:szCs w:val="22"/>
          <w:lang w:val="en-US"/>
        </w:rPr>
      </w:pPr>
      <w:r w:rsidRPr="00023200">
        <w:rPr>
          <w:b/>
          <w:bCs/>
          <w:sz w:val="32"/>
          <w:szCs w:val="22"/>
          <w:lang w:val="en-US"/>
        </w:rPr>
        <w:tab/>
      </w:r>
      <w:r w:rsidRPr="00023200">
        <w:rPr>
          <w:b/>
          <w:bCs/>
          <w:sz w:val="32"/>
          <w:szCs w:val="22"/>
          <w:lang w:val="en-US"/>
        </w:rPr>
        <w:tab/>
      </w:r>
      <w:r w:rsidRPr="00023200">
        <w:rPr>
          <w:b/>
          <w:bCs/>
          <w:sz w:val="32"/>
          <w:szCs w:val="22"/>
          <w:lang w:val="en-US"/>
        </w:rPr>
        <w:tab/>
      </w:r>
    </w:p>
    <w:p w14:paraId="1EE09681" w14:textId="71F627E1" w:rsidR="000C5797" w:rsidRPr="00023200" w:rsidRDefault="003B2268" w:rsidP="003B2268">
      <w:pPr>
        <w:pStyle w:val="Default"/>
        <w:rPr>
          <w:b/>
          <w:bCs/>
          <w:sz w:val="32"/>
          <w:szCs w:val="22"/>
          <w:lang w:val="en-US"/>
        </w:rPr>
      </w:pPr>
      <w:r>
        <w:rPr>
          <w:b/>
          <w:bCs/>
          <w:sz w:val="32"/>
          <w:szCs w:val="22"/>
          <w:lang w:val="en-US"/>
        </w:rPr>
        <w:t xml:space="preserve">                               </w:t>
      </w:r>
      <w:r w:rsidR="00AD59B1" w:rsidRPr="00023200">
        <w:rPr>
          <w:b/>
          <w:bCs/>
          <w:sz w:val="32"/>
          <w:szCs w:val="22"/>
          <w:lang w:val="en-US"/>
        </w:rPr>
        <w:t>PRESS RELEASE</w:t>
      </w:r>
    </w:p>
    <w:p w14:paraId="67EF5D75" w14:textId="77777777" w:rsidR="00AD59B1" w:rsidRDefault="00AD59B1" w:rsidP="000C5797">
      <w:pPr>
        <w:pStyle w:val="Default"/>
        <w:rPr>
          <w:b/>
          <w:bCs/>
          <w:sz w:val="32"/>
          <w:szCs w:val="32"/>
          <w:lang w:val="en-US"/>
        </w:rPr>
      </w:pPr>
    </w:p>
    <w:p w14:paraId="391467E3" w14:textId="0496BB73" w:rsidR="000C5797" w:rsidRPr="00D85DC3" w:rsidRDefault="000C5797" w:rsidP="000C5797">
      <w:pPr>
        <w:pStyle w:val="Default"/>
        <w:rPr>
          <w:sz w:val="28"/>
          <w:szCs w:val="32"/>
          <w:lang w:val="en-US"/>
        </w:rPr>
      </w:pPr>
      <w:r w:rsidRPr="00D85DC3">
        <w:rPr>
          <w:b/>
          <w:bCs/>
          <w:sz w:val="28"/>
          <w:szCs w:val="32"/>
          <w:lang w:val="en-US"/>
        </w:rPr>
        <w:t>‘Can EU CAP it?</w:t>
      </w:r>
      <w:proofErr w:type="gramStart"/>
      <w:r w:rsidRPr="00D85DC3">
        <w:rPr>
          <w:b/>
          <w:bCs/>
          <w:sz w:val="28"/>
          <w:szCs w:val="32"/>
          <w:lang w:val="en-US"/>
        </w:rPr>
        <w:t>’</w:t>
      </w:r>
      <w:r w:rsidR="00F26988" w:rsidRPr="00D85DC3">
        <w:rPr>
          <w:b/>
          <w:bCs/>
          <w:sz w:val="28"/>
          <w:szCs w:val="32"/>
          <w:lang w:val="en-US"/>
        </w:rPr>
        <w:t>:</w:t>
      </w:r>
      <w:proofErr w:type="gramEnd"/>
      <w:r w:rsidR="00F26988" w:rsidRPr="00D85DC3">
        <w:rPr>
          <w:b/>
          <w:bCs/>
          <w:sz w:val="28"/>
          <w:szCs w:val="32"/>
          <w:lang w:val="en-US"/>
        </w:rPr>
        <w:t xml:space="preserve"> </w:t>
      </w:r>
      <w:r w:rsidR="007C0354">
        <w:rPr>
          <w:b/>
          <w:bCs/>
          <w:sz w:val="28"/>
          <w:szCs w:val="32"/>
          <w:lang w:val="en-US"/>
        </w:rPr>
        <w:t xml:space="preserve">gateway to the </w:t>
      </w:r>
      <w:r w:rsidRPr="00D85DC3">
        <w:rPr>
          <w:b/>
          <w:bCs/>
          <w:sz w:val="28"/>
          <w:szCs w:val="32"/>
          <w:lang w:val="en-US"/>
        </w:rPr>
        <w:t>Common Agricultural Policy (CAP)</w:t>
      </w:r>
    </w:p>
    <w:p w14:paraId="5D5404BF" w14:textId="6EB2CE64" w:rsidR="00D85DC3" w:rsidRPr="003B2268" w:rsidRDefault="00D66434" w:rsidP="000C5797">
      <w:pPr>
        <w:pStyle w:val="Default"/>
        <w:rPr>
          <w:sz w:val="22"/>
          <w:szCs w:val="22"/>
          <w:lang w:val="en-US"/>
        </w:rPr>
      </w:pPr>
      <w:r w:rsidRPr="00F120BF">
        <w:rPr>
          <w:lang w:val="en-US"/>
        </w:rPr>
        <w:br/>
      </w:r>
      <w:r w:rsidR="00BF6F7E">
        <w:rPr>
          <w:rStyle w:val="hps"/>
          <w:b/>
          <w:sz w:val="22"/>
          <w:lang w:val="en-US"/>
        </w:rPr>
        <w:t xml:space="preserve">April </w:t>
      </w:r>
      <w:r w:rsidRPr="00F120BF">
        <w:rPr>
          <w:rStyle w:val="hps"/>
          <w:b/>
          <w:lang w:val="en-US"/>
        </w:rPr>
        <w:t>201</w:t>
      </w:r>
      <w:r w:rsidR="00BF6F7E">
        <w:rPr>
          <w:rStyle w:val="hps"/>
          <w:b/>
          <w:lang w:val="en-US"/>
        </w:rPr>
        <w:t>5</w:t>
      </w:r>
      <w:r w:rsidRPr="00F120BF">
        <w:rPr>
          <w:b/>
          <w:lang w:val="en-US"/>
        </w:rPr>
        <w:t xml:space="preserve"> </w:t>
      </w:r>
      <w:r w:rsidRPr="00F120BF">
        <w:rPr>
          <w:b/>
          <w:lang w:val="en-US"/>
        </w:rPr>
        <w:br/>
      </w:r>
      <w:r w:rsidRPr="00D85DC3">
        <w:rPr>
          <w:sz w:val="21"/>
          <w:szCs w:val="21"/>
          <w:lang w:val="en-US"/>
        </w:rPr>
        <w:br/>
      </w:r>
      <w:r w:rsidR="00BF6F7E" w:rsidRPr="003B2268">
        <w:rPr>
          <w:sz w:val="22"/>
          <w:szCs w:val="22"/>
          <w:lang w:val="en-US"/>
        </w:rPr>
        <w:t>In</w:t>
      </w:r>
      <w:r w:rsidR="00F120BF" w:rsidRPr="003B2268">
        <w:rPr>
          <w:sz w:val="22"/>
          <w:szCs w:val="22"/>
          <w:lang w:val="en-US"/>
        </w:rPr>
        <w:t xml:space="preserve"> November </w:t>
      </w:r>
      <w:r w:rsidR="00BF6F7E" w:rsidRPr="003B2268">
        <w:rPr>
          <w:sz w:val="22"/>
          <w:szCs w:val="22"/>
          <w:lang w:val="en-US"/>
        </w:rPr>
        <w:t xml:space="preserve">last year </w:t>
      </w:r>
      <w:r w:rsidR="00F120BF" w:rsidRPr="003B2268">
        <w:rPr>
          <w:sz w:val="22"/>
          <w:szCs w:val="22"/>
          <w:lang w:val="en-US"/>
        </w:rPr>
        <w:t xml:space="preserve">the </w:t>
      </w:r>
      <w:r w:rsidR="000C5797" w:rsidRPr="003B2268">
        <w:rPr>
          <w:sz w:val="22"/>
          <w:szCs w:val="22"/>
          <w:lang w:val="en-US"/>
        </w:rPr>
        <w:t>Groupe de Bruges officially laun</w:t>
      </w:r>
      <w:r w:rsidR="008152EC" w:rsidRPr="003B2268">
        <w:rPr>
          <w:sz w:val="22"/>
          <w:szCs w:val="22"/>
          <w:lang w:val="en-US"/>
        </w:rPr>
        <w:t>ch</w:t>
      </w:r>
      <w:r w:rsidR="00CE4FE6" w:rsidRPr="003B2268">
        <w:rPr>
          <w:sz w:val="22"/>
          <w:szCs w:val="22"/>
          <w:lang w:val="en-US"/>
        </w:rPr>
        <w:t>ed</w:t>
      </w:r>
      <w:r w:rsidR="008152EC" w:rsidRPr="003B2268">
        <w:rPr>
          <w:sz w:val="22"/>
          <w:szCs w:val="22"/>
          <w:lang w:val="en-US"/>
        </w:rPr>
        <w:t xml:space="preserve"> a unique e-learning platform, </w:t>
      </w:r>
      <w:hyperlink r:id="rId13" w:history="1">
        <w:r w:rsidR="008152EC" w:rsidRPr="003B2268">
          <w:rPr>
            <w:rStyle w:val="Hyperlink"/>
            <w:sz w:val="22"/>
            <w:szCs w:val="22"/>
            <w:lang w:val="en-US"/>
          </w:rPr>
          <w:t>www.caneucapit.eu</w:t>
        </w:r>
      </w:hyperlink>
      <w:r w:rsidR="008152EC" w:rsidRPr="003B2268">
        <w:rPr>
          <w:sz w:val="22"/>
          <w:szCs w:val="22"/>
          <w:lang w:val="en-US"/>
        </w:rPr>
        <w:t xml:space="preserve">, </w:t>
      </w:r>
      <w:r w:rsidR="000C5797" w:rsidRPr="003B2268">
        <w:rPr>
          <w:sz w:val="22"/>
          <w:szCs w:val="22"/>
          <w:lang w:val="en-US"/>
        </w:rPr>
        <w:t>where all European citizens can engage in learning and discussing the oldest European policy: the Common Agricultural Policy (CA</w:t>
      </w:r>
      <w:r w:rsidR="00F120BF" w:rsidRPr="003B2268">
        <w:rPr>
          <w:sz w:val="22"/>
          <w:szCs w:val="22"/>
          <w:lang w:val="en-US"/>
        </w:rPr>
        <w:t xml:space="preserve">P). </w:t>
      </w:r>
      <w:r w:rsidR="00D85DC3" w:rsidRPr="003B2268">
        <w:rPr>
          <w:sz w:val="22"/>
          <w:szCs w:val="22"/>
          <w:lang w:val="en-US"/>
        </w:rPr>
        <w:t xml:space="preserve">The platform consists of </w:t>
      </w:r>
      <w:r w:rsidR="00BF6F7E" w:rsidRPr="003B2268">
        <w:rPr>
          <w:sz w:val="22"/>
          <w:szCs w:val="22"/>
          <w:lang w:val="en-US"/>
        </w:rPr>
        <w:t>four</w:t>
      </w:r>
      <w:r w:rsidR="00D85DC3" w:rsidRPr="003B2268">
        <w:rPr>
          <w:sz w:val="22"/>
          <w:szCs w:val="22"/>
          <w:lang w:val="en-US"/>
        </w:rPr>
        <w:t xml:space="preserve"> parts: CAP </w:t>
      </w:r>
      <w:r w:rsidR="00A97B5E">
        <w:rPr>
          <w:sz w:val="22"/>
          <w:szCs w:val="22"/>
          <w:lang w:val="en-US"/>
        </w:rPr>
        <w:t>Pro course</w:t>
      </w:r>
      <w:r w:rsidR="00D85DC3" w:rsidRPr="003B2268">
        <w:rPr>
          <w:sz w:val="22"/>
          <w:szCs w:val="22"/>
          <w:lang w:val="en-US"/>
        </w:rPr>
        <w:t xml:space="preserve">, CAP Basic videos, CAP </w:t>
      </w:r>
      <w:r w:rsidR="00A97B5E">
        <w:rPr>
          <w:sz w:val="22"/>
          <w:szCs w:val="22"/>
          <w:lang w:val="en-US"/>
        </w:rPr>
        <w:t xml:space="preserve">Game </w:t>
      </w:r>
      <w:r w:rsidR="00D85DC3" w:rsidRPr="003B2268">
        <w:rPr>
          <w:sz w:val="22"/>
          <w:szCs w:val="22"/>
          <w:lang w:val="en-US"/>
        </w:rPr>
        <w:t>&amp; CAP Forums.</w:t>
      </w:r>
    </w:p>
    <w:p w14:paraId="14F031F6" w14:textId="79FADEB9" w:rsidR="00D85DC3" w:rsidRPr="003B2268" w:rsidRDefault="00D85DC3" w:rsidP="000C5797">
      <w:pPr>
        <w:pStyle w:val="Default"/>
        <w:rPr>
          <w:sz w:val="22"/>
          <w:szCs w:val="22"/>
          <w:lang w:val="en-US"/>
        </w:rPr>
      </w:pPr>
    </w:p>
    <w:p w14:paraId="6E352A38" w14:textId="77777777" w:rsidR="00A97B5E" w:rsidRPr="00BA495D" w:rsidRDefault="00A97B5E" w:rsidP="00A97B5E">
      <w:pPr>
        <w:pStyle w:val="Default"/>
        <w:numPr>
          <w:ilvl w:val="0"/>
          <w:numId w:val="4"/>
        </w:numPr>
        <w:rPr>
          <w:sz w:val="22"/>
          <w:szCs w:val="22"/>
          <w:lang w:val="en-US"/>
        </w:rPr>
      </w:pPr>
      <w:hyperlink r:id="rId14" w:anchor="homeCapPro" w:history="1">
        <w:r w:rsidRPr="00BA495D">
          <w:rPr>
            <w:rStyle w:val="Hyperlink"/>
            <w:sz w:val="22"/>
            <w:szCs w:val="22"/>
            <w:lang w:val="en-US"/>
          </w:rPr>
          <w:t>CAP Pro</w:t>
        </w:r>
      </w:hyperlink>
      <w:r w:rsidRPr="00BA495D">
        <w:rPr>
          <w:sz w:val="22"/>
          <w:szCs w:val="22"/>
          <w:lang w:val="en-US"/>
        </w:rPr>
        <w:t xml:space="preserve"> is a comprehensive e-learning course on the Common Agricultural Policy for students and others that are professionally engaged in food, agriculture and rural development. The course is available in English, Italian, French and German and can be followed in any order, at any time and at any pace. A certificate will be issued for those that successfully complete the whole course.</w:t>
      </w:r>
    </w:p>
    <w:bookmarkStart w:id="0" w:name="_GoBack"/>
    <w:p w14:paraId="194AF976" w14:textId="77777777" w:rsidR="00A97B5E" w:rsidRPr="003B2268" w:rsidRDefault="00A97B5E" w:rsidP="00A97B5E">
      <w:pPr>
        <w:pStyle w:val="Default"/>
        <w:numPr>
          <w:ilvl w:val="0"/>
          <w:numId w:val="4"/>
        </w:numPr>
        <w:rPr>
          <w:sz w:val="22"/>
          <w:szCs w:val="22"/>
          <w:lang w:val="en-US"/>
        </w:rPr>
      </w:pPr>
      <w:r>
        <w:fldChar w:fldCharType="begin"/>
      </w:r>
      <w:r>
        <w:instrText xml:space="preserve"> HYPERLINK "http://bit.ly/CAPFoF" </w:instrText>
      </w:r>
      <w:r>
        <w:fldChar w:fldCharType="separate"/>
      </w:r>
      <w:r w:rsidRPr="003B2268">
        <w:rPr>
          <w:rStyle w:val="Hyperlink"/>
          <w:sz w:val="22"/>
          <w:szCs w:val="22"/>
          <w:lang w:val="en-US"/>
        </w:rPr>
        <w:t>CAP Basic</w:t>
      </w:r>
      <w:r>
        <w:rPr>
          <w:rStyle w:val="Hyperlink"/>
          <w:sz w:val="22"/>
          <w:szCs w:val="22"/>
          <w:lang w:val="en-US"/>
        </w:rPr>
        <w:fldChar w:fldCharType="end"/>
      </w:r>
      <w:r w:rsidRPr="003B2268">
        <w:rPr>
          <w:sz w:val="22"/>
          <w:szCs w:val="22"/>
          <w:lang w:val="en-US"/>
        </w:rPr>
        <w:t xml:space="preserve"> is a series of 4 videos that give a visual overview of the main topics of the Common Agricultural Policy (including future of farming, future of rural areas, sustainable management of natural resources and food security &amp; food quality). Learn your CAP basics in a series of 10 minute videos.</w:t>
      </w:r>
    </w:p>
    <w:bookmarkEnd w:id="0"/>
    <w:p w14:paraId="4DF8A39B" w14:textId="0039583B" w:rsidR="00D41531" w:rsidRPr="003B2268" w:rsidRDefault="006F327A" w:rsidP="00BF6F7E">
      <w:pPr>
        <w:pStyle w:val="Default"/>
        <w:numPr>
          <w:ilvl w:val="0"/>
          <w:numId w:val="4"/>
        </w:numPr>
        <w:rPr>
          <w:sz w:val="22"/>
          <w:szCs w:val="22"/>
          <w:lang w:val="en-US"/>
        </w:rPr>
      </w:pPr>
      <w:r>
        <w:fldChar w:fldCharType="begin"/>
      </w:r>
      <w:r>
        <w:instrText xml:space="preserve"> HYPERLINK "https://caneucapit.eu/game/" </w:instrText>
      </w:r>
      <w:r>
        <w:fldChar w:fldCharType="separate"/>
      </w:r>
      <w:r w:rsidR="00D41531" w:rsidRPr="003B2268">
        <w:rPr>
          <w:rStyle w:val="Hyperlink"/>
          <w:sz w:val="22"/>
          <w:szCs w:val="22"/>
          <w:lang w:val="en-US"/>
        </w:rPr>
        <w:t>CAP Game</w:t>
      </w:r>
      <w:r>
        <w:rPr>
          <w:rStyle w:val="Hyperlink"/>
          <w:sz w:val="22"/>
          <w:szCs w:val="22"/>
          <w:lang w:val="en-US"/>
        </w:rPr>
        <w:fldChar w:fldCharType="end"/>
      </w:r>
      <w:r w:rsidR="00BF6F7E" w:rsidRPr="003B2268">
        <w:rPr>
          <w:sz w:val="22"/>
          <w:szCs w:val="22"/>
          <w:lang w:val="en-US"/>
        </w:rPr>
        <w:t xml:space="preserve"> is a fun way to learn about serious issues that concerns European citizens</w:t>
      </w:r>
      <w:r w:rsidR="00BA495D">
        <w:rPr>
          <w:sz w:val="22"/>
          <w:szCs w:val="22"/>
          <w:lang w:val="en-US"/>
        </w:rPr>
        <w:t xml:space="preserve"> every day. The topics include the CAP, agriculture, food and</w:t>
      </w:r>
      <w:r w:rsidR="00BF6F7E" w:rsidRPr="003B2268">
        <w:rPr>
          <w:sz w:val="22"/>
          <w:szCs w:val="22"/>
          <w:lang w:val="en-US"/>
        </w:rPr>
        <w:t xml:space="preserve"> environment </w:t>
      </w:r>
      <w:r w:rsidR="00D41531" w:rsidRPr="003B2268">
        <w:rPr>
          <w:sz w:val="22"/>
          <w:szCs w:val="22"/>
          <w:lang w:val="en-US"/>
        </w:rPr>
        <w:t>– ideal for teaching institution</w:t>
      </w:r>
      <w:r w:rsidR="00616205" w:rsidRPr="003B2268">
        <w:rPr>
          <w:sz w:val="22"/>
          <w:szCs w:val="22"/>
          <w:lang w:val="en-US"/>
        </w:rPr>
        <w:t>s</w:t>
      </w:r>
      <w:r w:rsidR="00D41531" w:rsidRPr="003B2268">
        <w:rPr>
          <w:sz w:val="22"/>
          <w:szCs w:val="22"/>
          <w:lang w:val="en-US"/>
        </w:rPr>
        <w:t xml:space="preserve"> and vocational training</w:t>
      </w:r>
      <w:r w:rsidR="007A22D7">
        <w:rPr>
          <w:sz w:val="22"/>
          <w:szCs w:val="22"/>
          <w:lang w:val="en-US"/>
        </w:rPr>
        <w:t>.</w:t>
      </w:r>
    </w:p>
    <w:p w14:paraId="2CED06A6" w14:textId="1A8F9CA8" w:rsidR="00D85DC3" w:rsidRPr="003B2268" w:rsidRDefault="006F327A" w:rsidP="00D85DC3">
      <w:pPr>
        <w:pStyle w:val="Default"/>
        <w:numPr>
          <w:ilvl w:val="0"/>
          <w:numId w:val="4"/>
        </w:numPr>
        <w:rPr>
          <w:sz w:val="22"/>
          <w:szCs w:val="22"/>
          <w:lang w:val="en-US"/>
        </w:rPr>
      </w:pPr>
      <w:hyperlink r:id="rId15" w:history="1">
        <w:r w:rsidR="00D85DC3" w:rsidRPr="00BA495D">
          <w:rPr>
            <w:rStyle w:val="Hyperlink"/>
            <w:sz w:val="22"/>
            <w:szCs w:val="22"/>
            <w:lang w:val="en-US"/>
          </w:rPr>
          <w:t>CAP Forums</w:t>
        </w:r>
      </w:hyperlink>
      <w:r w:rsidR="00D85DC3" w:rsidRPr="003B2268">
        <w:rPr>
          <w:sz w:val="22"/>
          <w:szCs w:val="22"/>
          <w:lang w:val="en-US"/>
        </w:rPr>
        <w:t xml:space="preserve"> is a free space where everybody can share their opinions and experiences of the CAP and the learning platform, provide feedback and discuss with experts and other participants.</w:t>
      </w:r>
    </w:p>
    <w:p w14:paraId="0DAE95D2" w14:textId="231ECBA3" w:rsidR="00D9068E" w:rsidRPr="003B2268" w:rsidRDefault="00D9068E" w:rsidP="000C5797">
      <w:pPr>
        <w:pStyle w:val="Default"/>
        <w:rPr>
          <w:bCs/>
          <w:sz w:val="22"/>
          <w:szCs w:val="22"/>
          <w:lang w:val="en-US"/>
        </w:rPr>
      </w:pPr>
    </w:p>
    <w:p w14:paraId="025060AA" w14:textId="7F6FC43D" w:rsidR="00BF6F7E" w:rsidRPr="003B2268" w:rsidRDefault="00BF6F7E" w:rsidP="003B2268">
      <w:pPr>
        <w:pStyle w:val="Default"/>
        <w:rPr>
          <w:sz w:val="22"/>
          <w:szCs w:val="22"/>
          <w:lang w:val="en-US"/>
        </w:rPr>
      </w:pPr>
      <w:r w:rsidRPr="003B2268">
        <w:rPr>
          <w:sz w:val="22"/>
          <w:szCs w:val="22"/>
          <w:lang w:val="en-US"/>
        </w:rPr>
        <w:t>The ‘Can EU CAP it?’ Project has been built on the objective to increase and disseminate the knowledge and discussion of the reformed CAP not only for academics and other experts, but to make this rather complex policy also accessible in a simple way to the general public. The ‘Can EU CAP it?’ e-learning platform will continue online with information on the new</w:t>
      </w:r>
      <w:r w:rsidR="00BA495D">
        <w:rPr>
          <w:sz w:val="22"/>
          <w:szCs w:val="22"/>
          <w:lang w:val="en-US"/>
        </w:rPr>
        <w:t xml:space="preserve"> CAP available in four languages</w:t>
      </w:r>
      <w:r w:rsidRPr="003B2268">
        <w:rPr>
          <w:sz w:val="22"/>
          <w:szCs w:val="22"/>
          <w:lang w:val="en-US"/>
        </w:rPr>
        <w:t xml:space="preserve"> and will stay accessible in the coming years.</w:t>
      </w:r>
    </w:p>
    <w:p w14:paraId="3E714CDD" w14:textId="345376D4" w:rsidR="00D66434" w:rsidRPr="003B2268" w:rsidRDefault="00D66434" w:rsidP="00586FD3">
      <w:pPr>
        <w:pStyle w:val="Default"/>
        <w:rPr>
          <w:b/>
          <w:bCs/>
          <w:color w:val="auto"/>
          <w:sz w:val="22"/>
          <w:szCs w:val="22"/>
          <w:lang w:val="en-US"/>
        </w:rPr>
      </w:pPr>
    </w:p>
    <w:p w14:paraId="6704ACED" w14:textId="1942F5D0" w:rsidR="00024DE8" w:rsidRPr="003B2268" w:rsidRDefault="002036F7" w:rsidP="00586FD3">
      <w:pPr>
        <w:pStyle w:val="Default"/>
        <w:rPr>
          <w:b/>
          <w:bCs/>
          <w:color w:val="auto"/>
          <w:sz w:val="21"/>
          <w:szCs w:val="21"/>
          <w:lang w:val="en-US"/>
        </w:rPr>
      </w:pPr>
      <w:r w:rsidRPr="003B2268">
        <w:rPr>
          <w:b/>
          <w:bCs/>
          <w:color w:val="auto"/>
          <w:sz w:val="21"/>
          <w:szCs w:val="21"/>
          <w:lang w:val="en-US"/>
        </w:rPr>
        <w:t>Ends</w:t>
      </w:r>
    </w:p>
    <w:p w14:paraId="6A248F72" w14:textId="5FA1DE43" w:rsidR="007C4B02" w:rsidRPr="003B2268" w:rsidRDefault="007C4B02" w:rsidP="00A70766">
      <w:pPr>
        <w:rPr>
          <w:rStyle w:val="hps"/>
          <w:rFonts w:ascii="Arial" w:hAnsi="Arial" w:cs="Arial"/>
          <w:b/>
          <w:sz w:val="21"/>
          <w:szCs w:val="21"/>
        </w:rPr>
      </w:pPr>
    </w:p>
    <w:p w14:paraId="1C34F846" w14:textId="4CB62E09" w:rsidR="00D66434" w:rsidRPr="003B2268" w:rsidRDefault="00D66434" w:rsidP="00A70766">
      <w:pPr>
        <w:rPr>
          <w:rStyle w:val="hps"/>
          <w:rFonts w:ascii="Arial" w:hAnsi="Arial" w:cs="Arial"/>
          <w:b/>
          <w:sz w:val="21"/>
          <w:szCs w:val="21"/>
        </w:rPr>
      </w:pPr>
      <w:r w:rsidRPr="003B2268">
        <w:rPr>
          <w:rStyle w:val="hps"/>
          <w:rFonts w:ascii="Arial" w:hAnsi="Arial" w:cs="Arial"/>
          <w:b/>
          <w:sz w:val="21"/>
          <w:szCs w:val="21"/>
        </w:rPr>
        <w:t>Contact</w:t>
      </w:r>
    </w:p>
    <w:p w14:paraId="13F4D5BC" w14:textId="3B8CEFCA" w:rsidR="00D85DC3" w:rsidRPr="003B2268" w:rsidRDefault="002036F7" w:rsidP="002036F7">
      <w:pPr>
        <w:rPr>
          <w:rFonts w:ascii="Arial" w:hAnsi="Arial" w:cs="Arial"/>
          <w:b/>
          <w:bCs/>
          <w:sz w:val="21"/>
          <w:szCs w:val="21"/>
        </w:rPr>
      </w:pPr>
      <w:r w:rsidRPr="003B2268">
        <w:rPr>
          <w:rStyle w:val="hps"/>
          <w:rFonts w:ascii="Arial" w:hAnsi="Arial" w:cs="Arial"/>
          <w:sz w:val="21"/>
          <w:szCs w:val="21"/>
        </w:rPr>
        <w:t>For more information, please contact Mr Bart Soldaat</w:t>
      </w:r>
      <w:r w:rsidR="00D66434" w:rsidRPr="003B2268">
        <w:rPr>
          <w:rStyle w:val="hps"/>
          <w:rFonts w:ascii="Arial" w:hAnsi="Arial" w:cs="Arial"/>
          <w:sz w:val="21"/>
          <w:szCs w:val="21"/>
        </w:rPr>
        <w:t xml:space="preserve">, </w:t>
      </w:r>
      <w:hyperlink r:id="rId16" w:history="1">
        <w:r w:rsidR="00D66434" w:rsidRPr="003B2268">
          <w:rPr>
            <w:rStyle w:val="Hyperlink"/>
            <w:rFonts w:ascii="Arial" w:hAnsi="Arial" w:cs="Arial"/>
            <w:sz w:val="21"/>
            <w:szCs w:val="21"/>
          </w:rPr>
          <w:t>soldaat.bart@gmail.com</w:t>
        </w:r>
      </w:hyperlink>
      <w:r w:rsidR="00D66434" w:rsidRPr="003B2268">
        <w:rPr>
          <w:rStyle w:val="hps"/>
          <w:rFonts w:ascii="Arial" w:hAnsi="Arial" w:cs="Arial"/>
          <w:sz w:val="21"/>
          <w:szCs w:val="21"/>
        </w:rPr>
        <w:t xml:space="preserve"> </w:t>
      </w:r>
      <w:r w:rsidRPr="003B2268">
        <w:rPr>
          <w:rStyle w:val="hps"/>
          <w:rFonts w:ascii="Arial" w:hAnsi="Arial" w:cs="Arial"/>
          <w:sz w:val="21"/>
          <w:szCs w:val="21"/>
        </w:rPr>
        <w:t>at +31</w:t>
      </w:r>
      <w:r w:rsidR="00D66434" w:rsidRPr="003B2268">
        <w:rPr>
          <w:rStyle w:val="hps"/>
          <w:rFonts w:ascii="Arial" w:hAnsi="Arial" w:cs="Arial"/>
          <w:sz w:val="21"/>
          <w:szCs w:val="21"/>
        </w:rPr>
        <w:t>6</w:t>
      </w:r>
      <w:r w:rsidRPr="003B2268">
        <w:rPr>
          <w:rStyle w:val="hps"/>
          <w:rFonts w:ascii="Arial" w:hAnsi="Arial" w:cs="Arial"/>
          <w:sz w:val="21"/>
          <w:szCs w:val="21"/>
        </w:rPr>
        <w:t xml:space="preserve"> </w:t>
      </w:r>
      <w:r w:rsidR="00D66434" w:rsidRPr="003B2268">
        <w:rPr>
          <w:rStyle w:val="hps"/>
          <w:rFonts w:ascii="Arial" w:hAnsi="Arial" w:cs="Arial"/>
          <w:sz w:val="21"/>
          <w:szCs w:val="21"/>
        </w:rPr>
        <w:t>2129</w:t>
      </w:r>
      <w:r w:rsidRPr="003B2268">
        <w:rPr>
          <w:rStyle w:val="hps"/>
          <w:rFonts w:ascii="Arial" w:hAnsi="Arial" w:cs="Arial"/>
          <w:sz w:val="21"/>
          <w:szCs w:val="21"/>
        </w:rPr>
        <w:t xml:space="preserve"> </w:t>
      </w:r>
      <w:r w:rsidR="00D66434" w:rsidRPr="003B2268">
        <w:rPr>
          <w:rStyle w:val="hps"/>
          <w:rFonts w:ascii="Arial" w:hAnsi="Arial" w:cs="Arial"/>
          <w:sz w:val="21"/>
          <w:szCs w:val="21"/>
        </w:rPr>
        <w:t>2979.</w:t>
      </w:r>
    </w:p>
    <w:p w14:paraId="3E606DF4" w14:textId="13C6929F" w:rsidR="002036F7" w:rsidRPr="003B2268" w:rsidRDefault="002036F7" w:rsidP="002036F7">
      <w:pPr>
        <w:rPr>
          <w:rFonts w:ascii="Arial" w:hAnsi="Arial" w:cs="Arial"/>
          <w:b/>
          <w:bCs/>
          <w:sz w:val="21"/>
          <w:szCs w:val="21"/>
        </w:rPr>
      </w:pPr>
      <w:r w:rsidRPr="003B2268">
        <w:rPr>
          <w:rFonts w:ascii="Arial" w:hAnsi="Arial" w:cs="Arial"/>
          <w:b/>
          <w:bCs/>
          <w:sz w:val="21"/>
          <w:szCs w:val="21"/>
        </w:rPr>
        <w:t>About Groupe de Bruges</w:t>
      </w:r>
    </w:p>
    <w:p w14:paraId="1045D09F" w14:textId="1934DF4F" w:rsidR="002036F7" w:rsidRPr="003B2268" w:rsidRDefault="002036F7" w:rsidP="00540718">
      <w:pPr>
        <w:spacing w:after="0"/>
        <w:rPr>
          <w:rFonts w:ascii="Arial" w:hAnsi="Arial" w:cs="Arial"/>
          <w:bCs/>
          <w:sz w:val="21"/>
          <w:szCs w:val="21"/>
        </w:rPr>
      </w:pPr>
      <w:r w:rsidRPr="003B2268">
        <w:rPr>
          <w:rFonts w:ascii="Arial" w:hAnsi="Arial" w:cs="Arial"/>
          <w:bCs/>
          <w:sz w:val="21"/>
          <w:szCs w:val="21"/>
        </w:rPr>
        <w:t>Groupe de Bruges</w:t>
      </w:r>
      <w:r w:rsidRPr="003B2268">
        <w:rPr>
          <w:rFonts w:ascii="Arial" w:hAnsi="Arial" w:cs="Arial"/>
          <w:bCs/>
          <w:color w:val="FF0000"/>
          <w:sz w:val="21"/>
          <w:szCs w:val="21"/>
        </w:rPr>
        <w:t xml:space="preserve"> </w:t>
      </w:r>
      <w:r w:rsidRPr="003B2268">
        <w:rPr>
          <w:rFonts w:ascii="Arial" w:hAnsi="Arial" w:cs="Arial"/>
          <w:bCs/>
          <w:sz w:val="21"/>
          <w:szCs w:val="21"/>
        </w:rPr>
        <w:t xml:space="preserve">is an independent </w:t>
      </w:r>
      <w:r w:rsidRPr="003B2268">
        <w:rPr>
          <w:rFonts w:ascii="Arial" w:hAnsi="Arial" w:cs="Arial"/>
          <w:sz w:val="21"/>
          <w:szCs w:val="21"/>
        </w:rPr>
        <w:t xml:space="preserve">network and think tank on European agricultural and rural development policies </w:t>
      </w:r>
      <w:r w:rsidRPr="003B2268">
        <w:rPr>
          <w:rFonts w:ascii="Arial" w:hAnsi="Arial" w:cs="Arial"/>
          <w:bCs/>
          <w:sz w:val="21"/>
          <w:szCs w:val="21"/>
        </w:rPr>
        <w:t>based in the Netherlands. Founded in 1995.</w:t>
      </w:r>
      <w:r w:rsidR="000439E4" w:rsidRPr="003B2268">
        <w:rPr>
          <w:rFonts w:ascii="Arial" w:hAnsi="Arial" w:cs="Arial"/>
          <w:bCs/>
          <w:sz w:val="21"/>
          <w:szCs w:val="21"/>
        </w:rPr>
        <w:t xml:space="preserve"> </w:t>
      </w:r>
      <w:hyperlink r:id="rId17" w:history="1">
        <w:r w:rsidR="000439E4" w:rsidRPr="003B2268">
          <w:rPr>
            <w:rStyle w:val="Hyperlink"/>
            <w:rFonts w:ascii="Arial" w:hAnsi="Arial" w:cs="Arial"/>
            <w:bCs/>
            <w:sz w:val="21"/>
            <w:szCs w:val="21"/>
          </w:rPr>
          <w:t>http://www.groupedebruge.eu/</w:t>
        </w:r>
      </w:hyperlink>
      <w:r w:rsidR="000439E4" w:rsidRPr="003B2268">
        <w:rPr>
          <w:rFonts w:ascii="Arial" w:hAnsi="Arial" w:cs="Arial"/>
          <w:bCs/>
          <w:sz w:val="21"/>
          <w:szCs w:val="21"/>
        </w:rPr>
        <w:t xml:space="preserve"> </w:t>
      </w:r>
    </w:p>
    <w:p w14:paraId="3A7A01D0" w14:textId="0459B24E" w:rsidR="00D20F30" w:rsidRPr="003B2268" w:rsidRDefault="00D20F30" w:rsidP="00540718">
      <w:pPr>
        <w:spacing w:after="0"/>
        <w:rPr>
          <w:rFonts w:ascii="Arial" w:hAnsi="Arial" w:cs="Arial"/>
          <w:bCs/>
          <w:color w:val="FF0000"/>
          <w:sz w:val="21"/>
          <w:szCs w:val="21"/>
        </w:rPr>
      </w:pPr>
    </w:p>
    <w:sectPr w:rsidR="00D20F30" w:rsidRPr="003B2268" w:rsidSect="00D85DC3">
      <w:headerReference w:type="default" r:id="rId18"/>
      <w:pgSz w:w="11906" w:h="17338"/>
      <w:pgMar w:top="1135" w:right="1416" w:bottom="993" w:left="166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68860" w14:textId="77777777" w:rsidR="006F327A" w:rsidRDefault="006F327A" w:rsidP="00B03686">
      <w:pPr>
        <w:spacing w:after="0" w:line="240" w:lineRule="auto"/>
      </w:pPr>
      <w:r>
        <w:separator/>
      </w:r>
    </w:p>
  </w:endnote>
  <w:endnote w:type="continuationSeparator" w:id="0">
    <w:p w14:paraId="4C3FA8B6" w14:textId="77777777" w:rsidR="006F327A" w:rsidRDefault="006F327A" w:rsidP="00B03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685224" w14:textId="77777777" w:rsidR="006F327A" w:rsidRDefault="006F327A" w:rsidP="00B03686">
      <w:pPr>
        <w:spacing w:after="0" w:line="240" w:lineRule="auto"/>
      </w:pPr>
      <w:r>
        <w:separator/>
      </w:r>
    </w:p>
  </w:footnote>
  <w:footnote w:type="continuationSeparator" w:id="0">
    <w:p w14:paraId="7FE9EBDE" w14:textId="77777777" w:rsidR="006F327A" w:rsidRDefault="006F327A" w:rsidP="00B036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97342" w14:textId="27CDEC0E" w:rsidR="00D66434" w:rsidRDefault="00D66434">
    <w:pPr>
      <w:pStyle w:val="Header"/>
    </w:pPr>
    <w:r>
      <w:tab/>
    </w:r>
    <w:r>
      <w:tab/>
      <w:t xml:space="preserve">  </w:t>
    </w:r>
  </w:p>
  <w:p w14:paraId="56F63AC9" w14:textId="636783E9" w:rsidR="00D66434" w:rsidRDefault="00D66434">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51576"/>
    <w:multiLevelType w:val="hybridMultilevel"/>
    <w:tmpl w:val="FB3A8110"/>
    <w:lvl w:ilvl="0" w:tplc="63504E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EDE6E9E"/>
    <w:multiLevelType w:val="multilevel"/>
    <w:tmpl w:val="E0D8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472274"/>
    <w:multiLevelType w:val="hybridMultilevel"/>
    <w:tmpl w:val="FB3A8110"/>
    <w:lvl w:ilvl="0" w:tplc="63504E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E3A7D50"/>
    <w:multiLevelType w:val="hybridMultilevel"/>
    <w:tmpl w:val="5290D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FD3"/>
    <w:rsid w:val="00023200"/>
    <w:rsid w:val="0002350C"/>
    <w:rsid w:val="00024DE8"/>
    <w:rsid w:val="000439E4"/>
    <w:rsid w:val="00096887"/>
    <w:rsid w:val="000C5797"/>
    <w:rsid w:val="000D7A07"/>
    <w:rsid w:val="00157443"/>
    <w:rsid w:val="00185130"/>
    <w:rsid w:val="0019469A"/>
    <w:rsid w:val="001A1935"/>
    <w:rsid w:val="001D4EB1"/>
    <w:rsid w:val="001F505C"/>
    <w:rsid w:val="00201835"/>
    <w:rsid w:val="0020303F"/>
    <w:rsid w:val="002036F7"/>
    <w:rsid w:val="002225A8"/>
    <w:rsid w:val="002846F2"/>
    <w:rsid w:val="002938FE"/>
    <w:rsid w:val="002B0E37"/>
    <w:rsid w:val="002F142B"/>
    <w:rsid w:val="00324604"/>
    <w:rsid w:val="0035318D"/>
    <w:rsid w:val="003B2268"/>
    <w:rsid w:val="003C7114"/>
    <w:rsid w:val="003D67AF"/>
    <w:rsid w:val="00440C66"/>
    <w:rsid w:val="004B4A32"/>
    <w:rsid w:val="00506000"/>
    <w:rsid w:val="005163EB"/>
    <w:rsid w:val="00540718"/>
    <w:rsid w:val="005475CB"/>
    <w:rsid w:val="0056221C"/>
    <w:rsid w:val="005715AA"/>
    <w:rsid w:val="00585EE4"/>
    <w:rsid w:val="00586A39"/>
    <w:rsid w:val="00586FD3"/>
    <w:rsid w:val="00593926"/>
    <w:rsid w:val="005C05D2"/>
    <w:rsid w:val="00616205"/>
    <w:rsid w:val="00647D2C"/>
    <w:rsid w:val="006F327A"/>
    <w:rsid w:val="00705CA4"/>
    <w:rsid w:val="00707F3D"/>
    <w:rsid w:val="007250FD"/>
    <w:rsid w:val="007379E4"/>
    <w:rsid w:val="00752F20"/>
    <w:rsid w:val="0076512E"/>
    <w:rsid w:val="007A22D7"/>
    <w:rsid w:val="007C0354"/>
    <w:rsid w:val="007C4B02"/>
    <w:rsid w:val="007F7893"/>
    <w:rsid w:val="008152EC"/>
    <w:rsid w:val="00854340"/>
    <w:rsid w:val="008751CB"/>
    <w:rsid w:val="008C488E"/>
    <w:rsid w:val="00903CA4"/>
    <w:rsid w:val="00915B48"/>
    <w:rsid w:val="009B11E3"/>
    <w:rsid w:val="009B274A"/>
    <w:rsid w:val="009C58A3"/>
    <w:rsid w:val="009E7D6D"/>
    <w:rsid w:val="009F1DC8"/>
    <w:rsid w:val="009F2005"/>
    <w:rsid w:val="00A4683D"/>
    <w:rsid w:val="00A5020A"/>
    <w:rsid w:val="00A70766"/>
    <w:rsid w:val="00A97B5E"/>
    <w:rsid w:val="00AD59B1"/>
    <w:rsid w:val="00B03686"/>
    <w:rsid w:val="00B266A3"/>
    <w:rsid w:val="00B33993"/>
    <w:rsid w:val="00B6718A"/>
    <w:rsid w:val="00BA495D"/>
    <w:rsid w:val="00BB40A3"/>
    <w:rsid w:val="00BF6F7E"/>
    <w:rsid w:val="00C156CB"/>
    <w:rsid w:val="00C457C0"/>
    <w:rsid w:val="00C94751"/>
    <w:rsid w:val="00CB3570"/>
    <w:rsid w:val="00CE3365"/>
    <w:rsid w:val="00CE4FE6"/>
    <w:rsid w:val="00D03A39"/>
    <w:rsid w:val="00D16FE1"/>
    <w:rsid w:val="00D20F30"/>
    <w:rsid w:val="00D25A95"/>
    <w:rsid w:val="00D41531"/>
    <w:rsid w:val="00D44837"/>
    <w:rsid w:val="00D65CB6"/>
    <w:rsid w:val="00D66434"/>
    <w:rsid w:val="00D85DC3"/>
    <w:rsid w:val="00D9068E"/>
    <w:rsid w:val="00D949B2"/>
    <w:rsid w:val="00DB40F2"/>
    <w:rsid w:val="00DE1655"/>
    <w:rsid w:val="00DF1EAA"/>
    <w:rsid w:val="00E50FF1"/>
    <w:rsid w:val="00E62BE2"/>
    <w:rsid w:val="00E70A32"/>
    <w:rsid w:val="00ED08AE"/>
    <w:rsid w:val="00F120BF"/>
    <w:rsid w:val="00F26988"/>
    <w:rsid w:val="00F3093E"/>
    <w:rsid w:val="00F66792"/>
    <w:rsid w:val="00F74330"/>
    <w:rsid w:val="00FA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41C24"/>
  <w15:docId w15:val="{E502ADAE-8F10-4C15-B415-B3FF7F8DF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qFormat/>
    <w:rsid w:val="00D85DC3"/>
    <w:pPr>
      <w:keepNext/>
      <w:spacing w:after="0" w:line="240" w:lineRule="auto"/>
      <w:outlineLvl w:val="0"/>
    </w:pPr>
    <w:rPr>
      <w:rFonts w:ascii="Arial" w:eastAsia="Times" w:hAnsi="Arial" w:cs="Times New Roman"/>
      <w:b/>
      <w:sz w:val="32"/>
      <w:szCs w:val="20"/>
      <w:lang w:val="de-DE"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86FD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448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837"/>
    <w:rPr>
      <w:rFonts w:ascii="Tahoma" w:hAnsi="Tahoma" w:cs="Tahoma"/>
      <w:sz w:val="16"/>
      <w:szCs w:val="16"/>
    </w:rPr>
  </w:style>
  <w:style w:type="character" w:styleId="Hyperlink">
    <w:name w:val="Hyperlink"/>
    <w:uiPriority w:val="99"/>
    <w:unhideWhenUsed/>
    <w:rsid w:val="00D44837"/>
    <w:rPr>
      <w:color w:val="0000FF"/>
      <w:u w:val="single"/>
    </w:rPr>
  </w:style>
  <w:style w:type="character" w:styleId="Strong">
    <w:name w:val="Strong"/>
    <w:uiPriority w:val="22"/>
    <w:qFormat/>
    <w:rsid w:val="00D44837"/>
    <w:rPr>
      <w:b/>
      <w:bCs/>
    </w:rPr>
  </w:style>
  <w:style w:type="paragraph" w:styleId="NormalWeb">
    <w:name w:val="Normal (Web)"/>
    <w:basedOn w:val="Normal"/>
    <w:uiPriority w:val="99"/>
    <w:unhideWhenUsed/>
    <w:rsid w:val="00D44837"/>
    <w:pPr>
      <w:spacing w:before="100" w:beforeAutospacing="1" w:after="100" w:afterAutospacing="1" w:line="324" w:lineRule="atLeast"/>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324604"/>
    <w:pPr>
      <w:ind w:left="720"/>
      <w:contextualSpacing/>
    </w:pPr>
  </w:style>
  <w:style w:type="character" w:styleId="CommentReference">
    <w:name w:val="annotation reference"/>
    <w:basedOn w:val="DefaultParagraphFont"/>
    <w:uiPriority w:val="99"/>
    <w:semiHidden/>
    <w:unhideWhenUsed/>
    <w:rsid w:val="00B6718A"/>
    <w:rPr>
      <w:sz w:val="16"/>
      <w:szCs w:val="16"/>
    </w:rPr>
  </w:style>
  <w:style w:type="paragraph" w:styleId="CommentText">
    <w:name w:val="annotation text"/>
    <w:basedOn w:val="Normal"/>
    <w:link w:val="CommentTextChar"/>
    <w:uiPriority w:val="99"/>
    <w:semiHidden/>
    <w:unhideWhenUsed/>
    <w:rsid w:val="00B6718A"/>
    <w:pPr>
      <w:spacing w:line="240" w:lineRule="auto"/>
    </w:pPr>
    <w:rPr>
      <w:sz w:val="20"/>
      <w:szCs w:val="20"/>
    </w:rPr>
  </w:style>
  <w:style w:type="character" w:customStyle="1" w:styleId="CommentTextChar">
    <w:name w:val="Comment Text Char"/>
    <w:basedOn w:val="DefaultParagraphFont"/>
    <w:link w:val="CommentText"/>
    <w:uiPriority w:val="99"/>
    <w:semiHidden/>
    <w:rsid w:val="00B6718A"/>
    <w:rPr>
      <w:sz w:val="20"/>
      <w:szCs w:val="20"/>
    </w:rPr>
  </w:style>
  <w:style w:type="paragraph" w:styleId="CommentSubject">
    <w:name w:val="annotation subject"/>
    <w:basedOn w:val="CommentText"/>
    <w:next w:val="CommentText"/>
    <w:link w:val="CommentSubjectChar"/>
    <w:uiPriority w:val="99"/>
    <w:semiHidden/>
    <w:unhideWhenUsed/>
    <w:rsid w:val="00B6718A"/>
    <w:rPr>
      <w:b/>
      <w:bCs/>
    </w:rPr>
  </w:style>
  <w:style w:type="character" w:customStyle="1" w:styleId="CommentSubjectChar">
    <w:name w:val="Comment Subject Char"/>
    <w:basedOn w:val="CommentTextChar"/>
    <w:link w:val="CommentSubject"/>
    <w:uiPriority w:val="99"/>
    <w:semiHidden/>
    <w:rsid w:val="00B6718A"/>
    <w:rPr>
      <w:b/>
      <w:bCs/>
      <w:sz w:val="20"/>
      <w:szCs w:val="20"/>
    </w:rPr>
  </w:style>
  <w:style w:type="paragraph" w:styleId="Revision">
    <w:name w:val="Revision"/>
    <w:hidden/>
    <w:uiPriority w:val="99"/>
    <w:semiHidden/>
    <w:rsid w:val="00B6718A"/>
    <w:pPr>
      <w:spacing w:after="0" w:line="240" w:lineRule="auto"/>
    </w:pPr>
  </w:style>
  <w:style w:type="character" w:customStyle="1" w:styleId="apple-converted-space">
    <w:name w:val="apple-converted-space"/>
    <w:basedOn w:val="DefaultParagraphFont"/>
    <w:rsid w:val="00B6718A"/>
  </w:style>
  <w:style w:type="paragraph" w:styleId="Header">
    <w:name w:val="header"/>
    <w:basedOn w:val="Normal"/>
    <w:link w:val="HeaderChar"/>
    <w:uiPriority w:val="99"/>
    <w:unhideWhenUsed/>
    <w:rsid w:val="00B036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3686"/>
  </w:style>
  <w:style w:type="paragraph" w:styleId="Footer">
    <w:name w:val="footer"/>
    <w:basedOn w:val="Normal"/>
    <w:link w:val="FooterChar"/>
    <w:uiPriority w:val="99"/>
    <w:unhideWhenUsed/>
    <w:rsid w:val="00B036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3686"/>
  </w:style>
  <w:style w:type="character" w:customStyle="1" w:styleId="hps">
    <w:name w:val="hps"/>
    <w:basedOn w:val="DefaultParagraphFont"/>
    <w:rsid w:val="00D66434"/>
  </w:style>
  <w:style w:type="character" w:customStyle="1" w:styleId="Heading1Char">
    <w:name w:val="Heading 1 Char"/>
    <w:basedOn w:val="DefaultParagraphFont"/>
    <w:link w:val="Heading1"/>
    <w:rsid w:val="00D85DC3"/>
    <w:rPr>
      <w:rFonts w:ascii="Arial" w:eastAsia="Times" w:hAnsi="Arial" w:cs="Times New Roman"/>
      <w:b/>
      <w:sz w:val="32"/>
      <w:szCs w:val="20"/>
      <w:lang w:val="de-DE"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174728">
      <w:bodyDiv w:val="1"/>
      <w:marLeft w:val="0"/>
      <w:marRight w:val="0"/>
      <w:marTop w:val="0"/>
      <w:marBottom w:val="0"/>
      <w:divBdr>
        <w:top w:val="none" w:sz="0" w:space="0" w:color="auto"/>
        <w:left w:val="none" w:sz="0" w:space="0" w:color="auto"/>
        <w:bottom w:val="none" w:sz="0" w:space="0" w:color="auto"/>
        <w:right w:val="none" w:sz="0" w:space="0" w:color="auto"/>
      </w:divBdr>
    </w:div>
    <w:div w:id="1431395978">
      <w:bodyDiv w:val="1"/>
      <w:marLeft w:val="0"/>
      <w:marRight w:val="0"/>
      <w:marTop w:val="0"/>
      <w:marBottom w:val="0"/>
      <w:divBdr>
        <w:top w:val="none" w:sz="0" w:space="0" w:color="auto"/>
        <w:left w:val="none" w:sz="0" w:space="0" w:color="auto"/>
        <w:bottom w:val="none" w:sz="0" w:space="0" w:color="auto"/>
        <w:right w:val="none" w:sz="0" w:space="0" w:color="auto"/>
      </w:divBdr>
    </w:div>
    <w:div w:id="167086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neucapit.eu"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groupedebruge.eu/" TargetMode="External"/><Relationship Id="rId2" Type="http://schemas.openxmlformats.org/officeDocument/2006/relationships/customXml" Target="../customXml/item2.xml"/><Relationship Id="rId16" Type="http://schemas.openxmlformats.org/officeDocument/2006/relationships/hyperlink" Target="mailto:soldaat.bart@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aneucapit.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aneucapit.eu/cour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C5DA184FF00C48880B602AE0572FF0" ma:contentTypeVersion="1" ma:contentTypeDescription="Create a new document." ma:contentTypeScope="" ma:versionID="9d8dc26066b03212f97f4cc8b9a68476">
  <xsd:schema xmlns:xsd="http://www.w3.org/2001/XMLSchema" xmlns:xs="http://www.w3.org/2001/XMLSchema" xmlns:p="http://schemas.microsoft.com/office/2006/metadata/properties" xmlns:ns2="84a3cec3-57c5-4138-b6b6-44809b45668f" targetNamespace="http://schemas.microsoft.com/office/2006/metadata/properties" ma:root="true" ma:fieldsID="27b7e6988e5ac861caa84347edc84d86" ns2:_="">
    <xsd:import namespace="84a3cec3-57c5-4138-b6b6-44809b45668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a3cec3-57c5-4138-b6b6-44809b4566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DB2A2-8D59-48AD-8200-CF86720957DF}">
  <ds:schemaRefs>
    <ds:schemaRef ds:uri="http://schemas.microsoft.com/sharepoint/v3/contenttype/forms"/>
  </ds:schemaRefs>
</ds:datastoreItem>
</file>

<file path=customXml/itemProps2.xml><?xml version="1.0" encoding="utf-8"?>
<ds:datastoreItem xmlns:ds="http://schemas.openxmlformats.org/officeDocument/2006/customXml" ds:itemID="{2FE97860-2846-4E02-B1B6-39BC57C69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a3cec3-57c5-4138-b6b6-44809b456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0468E8-BCEA-42BE-A8E7-8D9E882E6A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5A69FE-DBAA-4EF5-A040-DC2C8F94F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395</Words>
  <Characters>2257</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Skodova</dc:creator>
  <cp:lastModifiedBy>Michaela Skodova</cp:lastModifiedBy>
  <cp:revision>5</cp:revision>
  <dcterms:created xsi:type="dcterms:W3CDTF">2015-04-14T10:58:00Z</dcterms:created>
  <dcterms:modified xsi:type="dcterms:W3CDTF">2015-04-23T03:51:00Z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0x01010061C5DA184FF00C48880B602AE0572FF0</vt:lpwstr>
  </property>
</Properties>
</file>